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9A3406" w:rsidRPr="000515BB" w14:paraId="1D1AA4AF" w14:textId="77777777" w:rsidTr="001E41A9">
        <w:trPr>
          <w:jc w:val="center"/>
        </w:trPr>
        <w:tc>
          <w:tcPr>
            <w:tcW w:w="3544" w:type="dxa"/>
          </w:tcPr>
          <w:p w14:paraId="79A332A2" w14:textId="77777777" w:rsidR="009522D0" w:rsidRPr="000515BB" w:rsidRDefault="009522D0" w:rsidP="009522D0">
            <w:pPr>
              <w:pStyle w:val="NormalWeb"/>
              <w:spacing w:before="0" w:beforeAutospacing="0" w:after="0" w:afterAutospacing="0"/>
              <w:jc w:val="center"/>
              <w:rPr>
                <w:b/>
                <w:bCs/>
                <w:color w:val="000000"/>
                <w:sz w:val="26"/>
                <w:szCs w:val="26"/>
              </w:rPr>
            </w:pPr>
            <w:r w:rsidRPr="000515BB">
              <w:rPr>
                <w:b/>
                <w:bCs/>
                <w:color w:val="000000"/>
                <w:sz w:val="26"/>
                <w:szCs w:val="26"/>
              </w:rPr>
              <w:t>ỦY BAN NHÂN DÂN </w:t>
            </w:r>
          </w:p>
          <w:p w14:paraId="04DA7242" w14:textId="13CEEC05" w:rsidR="009A3406" w:rsidRPr="000515BB" w:rsidRDefault="009A3406" w:rsidP="009522D0">
            <w:pPr>
              <w:pStyle w:val="NormalWeb"/>
              <w:spacing w:before="0" w:beforeAutospacing="0" w:after="0" w:afterAutospacing="0"/>
              <w:jc w:val="center"/>
              <w:rPr>
                <w:b/>
                <w:bCs/>
                <w:color w:val="000000"/>
                <w:sz w:val="26"/>
                <w:szCs w:val="26"/>
              </w:rPr>
            </w:pPr>
            <w:r w:rsidRPr="000515BB">
              <w:rPr>
                <w:b/>
                <w:bCs/>
                <w:color w:val="000000"/>
                <w:sz w:val="26"/>
                <w:szCs w:val="26"/>
              </w:rPr>
              <w:t xml:space="preserve">TỈNH </w:t>
            </w:r>
            <w:r w:rsidR="00D441B7">
              <w:rPr>
                <w:b/>
                <w:bCs/>
                <w:color w:val="000000"/>
                <w:sz w:val="26"/>
                <w:szCs w:val="26"/>
              </w:rPr>
              <w:t>ĐỒNG THÁP</w:t>
            </w:r>
          </w:p>
          <w:p w14:paraId="4B5DF5C3" w14:textId="04413E6E" w:rsidR="009522D0" w:rsidRPr="000515BB" w:rsidRDefault="00053897" w:rsidP="009522D0">
            <w:pPr>
              <w:pStyle w:val="NormalWeb"/>
              <w:spacing w:before="0" w:beforeAutospacing="0" w:after="0" w:afterAutospacing="0"/>
              <w:jc w:val="center"/>
              <w:rPr>
                <w:sz w:val="26"/>
                <w:szCs w:val="26"/>
              </w:rPr>
            </w:pPr>
            <w:r w:rsidRPr="000515BB">
              <w:rPr>
                <w:noProof/>
                <w:sz w:val="26"/>
                <w:szCs w:val="26"/>
                <w:lang w:val="en-GB" w:eastAsia="en-GB"/>
              </w:rPr>
              <mc:AlternateContent>
                <mc:Choice Requires="wps">
                  <w:drawing>
                    <wp:anchor distT="0" distB="0" distL="114300" distR="114300" simplePos="0" relativeHeight="251660288" behindDoc="0" locked="0" layoutInCell="1" allowOverlap="1" wp14:anchorId="63184264" wp14:editId="1383DA14">
                      <wp:simplePos x="0" y="0"/>
                      <wp:positionH relativeFrom="column">
                        <wp:posOffset>607857</wp:posOffset>
                      </wp:positionH>
                      <wp:positionV relativeFrom="paragraph">
                        <wp:posOffset>74930</wp:posOffset>
                      </wp:positionV>
                      <wp:extent cx="812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BCB44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85pt,5.9pt" to="111.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" strokecolor="black [3200]" strokeweight=".5pt">
                      <v:stroke joinstyle="miter"/>
                    </v:line>
                  </w:pict>
                </mc:Fallback>
              </mc:AlternateContent>
            </w:r>
          </w:p>
          <w:p w14:paraId="6EAA24FC" w14:textId="6D86E456" w:rsidR="009A3406" w:rsidRPr="000515BB" w:rsidRDefault="008E6431" w:rsidP="009522D0">
            <w:pPr>
              <w:pStyle w:val="NormalWeb"/>
              <w:spacing w:before="0" w:beforeAutospacing="0" w:after="0" w:afterAutospacing="0"/>
              <w:jc w:val="center"/>
              <w:rPr>
                <w:sz w:val="26"/>
                <w:szCs w:val="26"/>
              </w:rPr>
            </w:pPr>
            <w:r w:rsidRPr="000515BB">
              <w:rPr>
                <w:color w:val="000000"/>
                <w:sz w:val="26"/>
                <w:szCs w:val="26"/>
              </w:rPr>
              <w:t>Số:</w:t>
            </w:r>
            <w:r w:rsidR="00AB11D4" w:rsidRPr="000515BB">
              <w:rPr>
                <w:color w:val="000000"/>
                <w:sz w:val="26"/>
                <w:szCs w:val="26"/>
              </w:rPr>
              <w:t xml:space="preserve"> </w:t>
            </w:r>
            <w:r w:rsidR="00697A35">
              <w:rPr>
                <w:color w:val="000000"/>
                <w:sz w:val="26"/>
                <w:szCs w:val="26"/>
              </w:rPr>
              <w:t>39</w:t>
            </w:r>
            <w:r w:rsidR="000D28E1">
              <w:rPr>
                <w:color w:val="000000"/>
                <w:sz w:val="26"/>
                <w:szCs w:val="26"/>
              </w:rPr>
              <w:t>/2024</w:t>
            </w:r>
            <w:r w:rsidR="009A3406" w:rsidRPr="000515BB">
              <w:rPr>
                <w:color w:val="000000"/>
                <w:sz w:val="26"/>
                <w:szCs w:val="26"/>
              </w:rPr>
              <w:t>/QĐ-UBND</w:t>
            </w:r>
          </w:p>
        </w:tc>
        <w:tc>
          <w:tcPr>
            <w:tcW w:w="5670" w:type="dxa"/>
          </w:tcPr>
          <w:p w14:paraId="1059CE03" w14:textId="552348AB" w:rsidR="009A3406" w:rsidRPr="000515BB" w:rsidRDefault="009A3406" w:rsidP="009522D0">
            <w:pPr>
              <w:pStyle w:val="NormalWeb"/>
              <w:spacing w:before="0" w:beforeAutospacing="0" w:after="0" w:afterAutospacing="0"/>
              <w:jc w:val="center"/>
              <w:rPr>
                <w:b/>
                <w:bCs/>
                <w:color w:val="000000"/>
                <w:sz w:val="26"/>
                <w:szCs w:val="26"/>
              </w:rPr>
            </w:pPr>
            <w:r w:rsidRPr="000515BB">
              <w:rPr>
                <w:b/>
                <w:bCs/>
                <w:color w:val="000000"/>
                <w:sz w:val="26"/>
                <w:szCs w:val="26"/>
              </w:rPr>
              <w:t>CỘNG</w:t>
            </w:r>
            <w:r w:rsidR="00053897">
              <w:rPr>
                <w:b/>
                <w:bCs/>
                <w:color w:val="000000"/>
                <w:sz w:val="26"/>
                <w:szCs w:val="26"/>
              </w:rPr>
              <w:t xml:space="preserve"> </w:t>
            </w:r>
            <w:r w:rsidRPr="000515BB">
              <w:rPr>
                <w:b/>
                <w:bCs/>
                <w:color w:val="000000"/>
                <w:sz w:val="26"/>
                <w:szCs w:val="26"/>
              </w:rPr>
              <w:t>HÒA XÃ HỘI CHỦ NGHĨA VIỆT NAM</w:t>
            </w:r>
          </w:p>
          <w:p w14:paraId="6041034F" w14:textId="77777777" w:rsidR="009A3406" w:rsidRPr="00053897" w:rsidRDefault="009A3406" w:rsidP="009522D0">
            <w:pPr>
              <w:pStyle w:val="NormalWeb"/>
              <w:spacing w:before="0" w:beforeAutospacing="0" w:after="0" w:afterAutospacing="0"/>
              <w:jc w:val="center"/>
              <w:rPr>
                <w:b/>
                <w:bCs/>
                <w:color w:val="000000"/>
                <w:sz w:val="28"/>
                <w:szCs w:val="28"/>
              </w:rPr>
            </w:pPr>
            <w:r w:rsidRPr="00053897">
              <w:rPr>
                <w:b/>
                <w:bCs/>
                <w:color w:val="000000"/>
                <w:sz w:val="28"/>
                <w:szCs w:val="28"/>
              </w:rPr>
              <w:t>Độc lập - Tự do - Hạnh phúc</w:t>
            </w:r>
          </w:p>
          <w:p w14:paraId="3928CCB6" w14:textId="77777777" w:rsidR="00CE482D" w:rsidRPr="000515BB" w:rsidRDefault="003A5D29" w:rsidP="009522D0">
            <w:pPr>
              <w:pStyle w:val="NormalWeb"/>
              <w:spacing w:before="0" w:beforeAutospacing="0" w:after="0" w:afterAutospacing="0"/>
              <w:jc w:val="center"/>
              <w:rPr>
                <w:sz w:val="26"/>
                <w:szCs w:val="26"/>
              </w:rPr>
            </w:pPr>
            <w:r w:rsidRPr="000515BB">
              <w:rPr>
                <w:noProof/>
                <w:sz w:val="26"/>
                <w:szCs w:val="26"/>
                <w:lang w:val="en-GB" w:eastAsia="en-GB"/>
              </w:rPr>
              <mc:AlternateContent>
                <mc:Choice Requires="wps">
                  <w:drawing>
                    <wp:anchor distT="0" distB="0" distL="114300" distR="114300" simplePos="0" relativeHeight="251648000" behindDoc="0" locked="0" layoutInCell="1" allowOverlap="1" wp14:anchorId="0F881BF2" wp14:editId="541652E8">
                      <wp:simplePos x="0" y="0"/>
                      <wp:positionH relativeFrom="column">
                        <wp:posOffset>687705</wp:posOffset>
                      </wp:positionH>
                      <wp:positionV relativeFrom="paragraph">
                        <wp:posOffset>60652</wp:posOffset>
                      </wp:positionV>
                      <wp:extent cx="20796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79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EE478C" id="Straight Connector 3" o:spid="_x0000_s1026" style="position:absolute;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4.8pt" to="217.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6/mQ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" strokecolor="black [3200]" strokeweight=".5pt">
                      <v:stroke joinstyle="miter"/>
                    </v:line>
                  </w:pict>
                </mc:Fallback>
              </mc:AlternateContent>
            </w:r>
          </w:p>
          <w:p w14:paraId="6D4221E1" w14:textId="1D52FCF9" w:rsidR="009A3406" w:rsidRPr="00053897" w:rsidRDefault="00D441B7" w:rsidP="00ED3744">
            <w:pPr>
              <w:pStyle w:val="NormalWeb"/>
              <w:spacing w:before="0" w:beforeAutospacing="0" w:after="20" w:afterAutospacing="0"/>
              <w:ind w:firstLine="603"/>
              <w:rPr>
                <w:b/>
                <w:bCs/>
                <w:color w:val="000000"/>
                <w:sz w:val="28"/>
                <w:szCs w:val="28"/>
              </w:rPr>
            </w:pPr>
            <w:r w:rsidRPr="00053897">
              <w:rPr>
                <w:i/>
                <w:iCs/>
                <w:color w:val="000000"/>
                <w:sz w:val="28"/>
                <w:szCs w:val="28"/>
              </w:rPr>
              <w:t>Đồng Tháp</w:t>
            </w:r>
            <w:r w:rsidR="006D4BBD" w:rsidRPr="00053897">
              <w:rPr>
                <w:i/>
                <w:iCs/>
                <w:color w:val="000000"/>
                <w:sz w:val="28"/>
                <w:szCs w:val="28"/>
              </w:rPr>
              <w:t>, ngày</w:t>
            </w:r>
            <w:r w:rsidR="00697A35">
              <w:rPr>
                <w:i/>
                <w:iCs/>
                <w:color w:val="000000"/>
                <w:sz w:val="28"/>
                <w:szCs w:val="28"/>
              </w:rPr>
              <w:t xml:space="preserve"> 09</w:t>
            </w:r>
            <w:r w:rsidR="006D4BBD" w:rsidRPr="00053897">
              <w:rPr>
                <w:i/>
                <w:iCs/>
                <w:color w:val="000000"/>
                <w:sz w:val="28"/>
                <w:szCs w:val="28"/>
              </w:rPr>
              <w:t xml:space="preserve"> tháng</w:t>
            </w:r>
            <w:r w:rsidR="00641F03" w:rsidRPr="00053897">
              <w:rPr>
                <w:i/>
                <w:iCs/>
                <w:color w:val="000000"/>
                <w:sz w:val="28"/>
                <w:szCs w:val="28"/>
              </w:rPr>
              <w:t xml:space="preserve"> </w:t>
            </w:r>
            <w:r w:rsidR="00697A35">
              <w:rPr>
                <w:i/>
                <w:iCs/>
                <w:color w:val="000000"/>
                <w:sz w:val="28"/>
                <w:szCs w:val="28"/>
              </w:rPr>
              <w:t>12</w:t>
            </w:r>
            <w:r w:rsidR="000D28E1" w:rsidRPr="00053897">
              <w:rPr>
                <w:i/>
                <w:iCs/>
                <w:color w:val="000000"/>
                <w:sz w:val="28"/>
                <w:szCs w:val="28"/>
              </w:rPr>
              <w:t xml:space="preserve"> năm 2024</w:t>
            </w:r>
          </w:p>
        </w:tc>
      </w:tr>
    </w:tbl>
    <w:p w14:paraId="22878891" w14:textId="77777777" w:rsidR="00ED3744" w:rsidRPr="00F13082" w:rsidRDefault="00ED3744" w:rsidP="00ED3744">
      <w:pPr>
        <w:pStyle w:val="NormalWeb"/>
        <w:spacing w:before="0" w:beforeAutospacing="0" w:after="0" w:afterAutospacing="0"/>
        <w:rPr>
          <w:b/>
          <w:bCs/>
          <w:color w:val="000000"/>
          <w:sz w:val="18"/>
          <w:szCs w:val="18"/>
          <w:shd w:val="clear" w:color="auto" w:fill="FFFFFF"/>
        </w:rPr>
      </w:pPr>
    </w:p>
    <w:p w14:paraId="448EE417" w14:textId="75B0AB17" w:rsidR="009A3406" w:rsidRPr="000515BB" w:rsidRDefault="009A3406" w:rsidP="001E41A9">
      <w:pPr>
        <w:pStyle w:val="NormalWeb"/>
        <w:spacing w:before="120" w:beforeAutospacing="0" w:after="0" w:afterAutospacing="0"/>
        <w:jc w:val="center"/>
        <w:rPr>
          <w:b/>
          <w:bCs/>
          <w:color w:val="000000"/>
          <w:sz w:val="28"/>
          <w:szCs w:val="28"/>
          <w:shd w:val="clear" w:color="auto" w:fill="FFFFFF"/>
        </w:rPr>
      </w:pPr>
      <w:r w:rsidRPr="000515BB">
        <w:rPr>
          <w:b/>
          <w:bCs/>
          <w:color w:val="000000"/>
          <w:sz w:val="28"/>
          <w:szCs w:val="28"/>
          <w:shd w:val="clear" w:color="auto" w:fill="FFFFFF"/>
        </w:rPr>
        <w:t>QUYẾT ĐỊNH</w:t>
      </w:r>
    </w:p>
    <w:p w14:paraId="08DD139F" w14:textId="77777777" w:rsidR="005D322D" w:rsidRDefault="00560DCC" w:rsidP="00ED3744">
      <w:pPr>
        <w:pStyle w:val="NormalWeb"/>
        <w:spacing w:before="0" w:beforeAutospacing="0" w:after="0" w:afterAutospacing="0"/>
        <w:jc w:val="center"/>
        <w:rPr>
          <w:b/>
          <w:bCs/>
          <w:color w:val="000000"/>
          <w:sz w:val="28"/>
          <w:szCs w:val="28"/>
        </w:rPr>
      </w:pPr>
      <w:r w:rsidRPr="000515BB">
        <w:rPr>
          <w:b/>
          <w:bCs/>
          <w:color w:val="000000"/>
          <w:sz w:val="28"/>
          <w:szCs w:val="28"/>
        </w:rPr>
        <w:t xml:space="preserve">Ban hành </w:t>
      </w:r>
      <w:r w:rsidR="00925EBC" w:rsidRPr="00925EBC">
        <w:rPr>
          <w:b/>
          <w:bCs/>
          <w:color w:val="000000"/>
          <w:sz w:val="28"/>
          <w:szCs w:val="28"/>
        </w:rPr>
        <w:t>Quy chế quản lý, vận hành, kết nối,</w:t>
      </w:r>
      <w:r w:rsidR="005D322D">
        <w:rPr>
          <w:b/>
          <w:bCs/>
          <w:color w:val="000000"/>
          <w:sz w:val="28"/>
          <w:szCs w:val="28"/>
        </w:rPr>
        <w:t xml:space="preserve"> </w:t>
      </w:r>
      <w:r w:rsidR="00925EBC" w:rsidRPr="00925EBC">
        <w:rPr>
          <w:b/>
          <w:bCs/>
          <w:color w:val="000000"/>
          <w:sz w:val="28"/>
          <w:szCs w:val="28"/>
        </w:rPr>
        <w:t>bảo đảm</w:t>
      </w:r>
    </w:p>
    <w:p w14:paraId="3FDAEB3C" w14:textId="3B7BDD4B" w:rsidR="005D322D" w:rsidRDefault="00925EBC" w:rsidP="00ED3744">
      <w:pPr>
        <w:pStyle w:val="NormalWeb"/>
        <w:spacing w:before="0" w:beforeAutospacing="0" w:after="0" w:afterAutospacing="0"/>
        <w:jc w:val="center"/>
        <w:rPr>
          <w:b/>
          <w:bCs/>
          <w:color w:val="000000"/>
          <w:sz w:val="28"/>
          <w:szCs w:val="28"/>
        </w:rPr>
      </w:pPr>
      <w:r w:rsidRPr="00925EBC">
        <w:rPr>
          <w:b/>
          <w:bCs/>
          <w:color w:val="000000"/>
          <w:sz w:val="28"/>
          <w:szCs w:val="28"/>
        </w:rPr>
        <w:t>an toàn thông tin</w:t>
      </w:r>
      <w:r w:rsidR="005D322D">
        <w:rPr>
          <w:b/>
          <w:bCs/>
          <w:color w:val="000000"/>
          <w:sz w:val="28"/>
          <w:szCs w:val="28"/>
        </w:rPr>
        <w:t xml:space="preserve"> </w:t>
      </w:r>
      <w:r w:rsidRPr="00925EBC">
        <w:rPr>
          <w:b/>
          <w:bCs/>
          <w:color w:val="000000"/>
          <w:sz w:val="28"/>
          <w:szCs w:val="28"/>
        </w:rPr>
        <w:t>và sử dụng Mạng truyền số liệu chuyên dùng cấp II</w:t>
      </w:r>
    </w:p>
    <w:p w14:paraId="38D10FC9" w14:textId="4C7F240E" w:rsidR="00560DCC" w:rsidRPr="000515BB" w:rsidRDefault="00925EBC" w:rsidP="00ED3744">
      <w:pPr>
        <w:pStyle w:val="NormalWeb"/>
        <w:spacing w:before="0" w:beforeAutospacing="0" w:after="0" w:afterAutospacing="0"/>
        <w:jc w:val="center"/>
        <w:rPr>
          <w:b/>
          <w:bCs/>
          <w:color w:val="000000"/>
          <w:sz w:val="28"/>
          <w:szCs w:val="28"/>
        </w:rPr>
      </w:pPr>
      <w:r w:rsidRPr="00925EBC">
        <w:rPr>
          <w:b/>
          <w:bCs/>
          <w:color w:val="000000"/>
          <w:sz w:val="28"/>
          <w:szCs w:val="28"/>
        </w:rPr>
        <w:t>trên địa bàn tỉnh Đồng Tháp</w:t>
      </w:r>
    </w:p>
    <w:p w14:paraId="47576C28" w14:textId="1A252179" w:rsidR="009A3406" w:rsidRPr="000515BB" w:rsidRDefault="00B96247" w:rsidP="00ED3744">
      <w:pPr>
        <w:pStyle w:val="NormalWeb"/>
        <w:spacing w:before="0" w:beforeAutospacing="0" w:after="0" w:afterAutospacing="0"/>
        <w:jc w:val="center"/>
        <w:rPr>
          <w:b/>
          <w:bCs/>
          <w:color w:val="000000"/>
          <w:sz w:val="28"/>
          <w:szCs w:val="28"/>
        </w:rPr>
      </w:pPr>
      <w:r>
        <w:rPr>
          <w:b/>
          <w:bCs/>
          <w:noProof/>
          <w:color w:val="000000"/>
          <w:sz w:val="28"/>
          <w:szCs w:val="28"/>
          <w:lang w:val="en-GB" w:eastAsia="en-GB"/>
        </w:rPr>
        <mc:AlternateContent>
          <mc:Choice Requires="wps">
            <w:drawing>
              <wp:anchor distT="0" distB="0" distL="114300" distR="114300" simplePos="0" relativeHeight="251668480" behindDoc="0" locked="0" layoutInCell="1" allowOverlap="1" wp14:anchorId="1D81EC6F" wp14:editId="06F04CBA">
                <wp:simplePos x="0" y="0"/>
                <wp:positionH relativeFrom="column">
                  <wp:posOffset>2210435</wp:posOffset>
                </wp:positionH>
                <wp:positionV relativeFrom="paragraph">
                  <wp:posOffset>93980</wp:posOffset>
                </wp:positionV>
                <wp:extent cx="1371600" cy="0"/>
                <wp:effectExtent l="0" t="0" r="0" b="0"/>
                <wp:wrapNone/>
                <wp:docPr id="1268479603"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B3141"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4.05pt,7.4pt" to="282.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" strokecolor="black [3213]" strokeweight=".5pt">
                <v:stroke joinstyle="miter"/>
              </v:line>
            </w:pict>
          </mc:Fallback>
        </mc:AlternateContent>
      </w:r>
    </w:p>
    <w:p w14:paraId="446AF32D" w14:textId="77777777" w:rsidR="00F13082" w:rsidRDefault="00560DCC" w:rsidP="001E41A9">
      <w:pPr>
        <w:pStyle w:val="NormalWeb"/>
        <w:spacing w:before="240" w:beforeAutospacing="0" w:after="120" w:afterAutospacing="0"/>
        <w:jc w:val="center"/>
        <w:rPr>
          <w:b/>
          <w:bCs/>
          <w:color w:val="000000"/>
          <w:sz w:val="28"/>
          <w:szCs w:val="28"/>
          <w:shd w:val="clear" w:color="auto" w:fill="FFFFFF"/>
        </w:rPr>
      </w:pPr>
      <w:r w:rsidRPr="000515BB">
        <w:rPr>
          <w:b/>
          <w:bCs/>
          <w:color w:val="000000"/>
          <w:sz w:val="28"/>
          <w:szCs w:val="28"/>
          <w:shd w:val="clear" w:color="auto" w:fill="FFFFFF"/>
        </w:rPr>
        <w:t xml:space="preserve">ỦY BAN NHÂN DÂN TỈNH </w:t>
      </w:r>
      <w:r w:rsidR="00D441B7">
        <w:rPr>
          <w:b/>
          <w:bCs/>
          <w:color w:val="000000"/>
          <w:sz w:val="28"/>
          <w:szCs w:val="28"/>
          <w:shd w:val="clear" w:color="auto" w:fill="FFFFFF"/>
        </w:rPr>
        <w:t>ĐỒNG THÁP</w:t>
      </w:r>
    </w:p>
    <w:p w14:paraId="72AF89F3" w14:textId="712822C5" w:rsidR="001E06F4" w:rsidRPr="001E06F4" w:rsidRDefault="001E06F4" w:rsidP="001E06F4">
      <w:pPr>
        <w:widowControl w:val="0"/>
        <w:autoSpaceDE w:val="0"/>
        <w:autoSpaceDN w:val="0"/>
        <w:spacing w:before="200" w:after="0" w:line="288" w:lineRule="auto"/>
        <w:ind w:firstLine="709"/>
        <w:jc w:val="both"/>
        <w:rPr>
          <w:rFonts w:cs="Times New Roman"/>
          <w:i/>
          <w:lang w:val="nl-NL"/>
        </w:rPr>
      </w:pPr>
      <w:r>
        <w:rPr>
          <w:rFonts w:cs="Times New Roman"/>
          <w:i/>
          <w:lang w:val="nl-NL"/>
        </w:rPr>
        <w:t>C</w:t>
      </w:r>
      <w:r w:rsidRPr="001E06F4">
        <w:rPr>
          <w:rFonts w:cs="Times New Roman"/>
          <w:i/>
          <w:lang w:val="nl-NL"/>
        </w:rPr>
        <w:t>ăn cứ Luật Tổ chức chính quyền địa phương ngày 19 tháng 6 năm 2015</w:t>
      </w:r>
      <w:r w:rsidR="001F2E10">
        <w:rPr>
          <w:rFonts w:cs="Times New Roman"/>
          <w:i/>
          <w:lang w:val="nl-NL"/>
        </w:rPr>
        <w:t xml:space="preserve">; </w:t>
      </w:r>
      <w:r w:rsidRPr="001E06F4">
        <w:rPr>
          <w:rFonts w:cs="Times New Roman"/>
          <w:i/>
          <w:lang w:val="nl-NL"/>
        </w:rPr>
        <w:t>Luật sửa đổi, bổ sung một số điều của Luật Tổ chức Chính phủ và Luật Tổ chức chính quyền địa phương ngày 22 tháng 11 năm 2019;</w:t>
      </w:r>
    </w:p>
    <w:p w14:paraId="57E7D531" w14:textId="7A5A3BA8" w:rsidR="00560DCC" w:rsidRPr="00920DB9" w:rsidRDefault="00560DCC" w:rsidP="001E06F4">
      <w:pPr>
        <w:pStyle w:val="NormalWeb"/>
        <w:spacing w:before="120" w:beforeAutospacing="0" w:after="0" w:afterAutospacing="0" w:line="288" w:lineRule="auto"/>
        <w:ind w:firstLine="709"/>
        <w:jc w:val="both"/>
        <w:rPr>
          <w:i/>
          <w:iCs/>
          <w:color w:val="000000"/>
          <w:sz w:val="28"/>
          <w:szCs w:val="28"/>
        </w:rPr>
      </w:pPr>
      <w:r w:rsidRPr="00920DB9">
        <w:rPr>
          <w:i/>
          <w:iCs/>
          <w:color w:val="000000"/>
          <w:sz w:val="28"/>
          <w:szCs w:val="28"/>
          <w:shd w:val="clear" w:color="auto" w:fill="FFFFFF"/>
        </w:rPr>
        <w:t>Căn cứ Luật An toàn thông tin mạng ngày 19</w:t>
      </w:r>
      <w:r w:rsidR="007004A7">
        <w:rPr>
          <w:i/>
          <w:iCs/>
          <w:color w:val="000000"/>
          <w:sz w:val="28"/>
          <w:szCs w:val="28"/>
          <w:shd w:val="clear" w:color="auto" w:fill="FFFFFF"/>
        </w:rPr>
        <w:t xml:space="preserve"> tháng </w:t>
      </w:r>
      <w:r w:rsidRPr="00920DB9">
        <w:rPr>
          <w:i/>
          <w:iCs/>
          <w:color w:val="000000"/>
          <w:sz w:val="28"/>
          <w:szCs w:val="28"/>
          <w:shd w:val="clear" w:color="auto" w:fill="FFFFFF"/>
        </w:rPr>
        <w:t>11</w:t>
      </w:r>
      <w:r w:rsidR="007004A7">
        <w:rPr>
          <w:i/>
          <w:iCs/>
          <w:color w:val="000000"/>
          <w:sz w:val="28"/>
          <w:szCs w:val="28"/>
          <w:shd w:val="clear" w:color="auto" w:fill="FFFFFF"/>
        </w:rPr>
        <w:t xml:space="preserve"> năm </w:t>
      </w:r>
      <w:r w:rsidRPr="00920DB9">
        <w:rPr>
          <w:i/>
          <w:iCs/>
          <w:color w:val="000000"/>
          <w:sz w:val="28"/>
          <w:szCs w:val="28"/>
          <w:shd w:val="clear" w:color="auto" w:fill="FFFFFF"/>
        </w:rPr>
        <w:t>2015;</w:t>
      </w:r>
      <w:r w:rsidRPr="00920DB9">
        <w:rPr>
          <w:i/>
          <w:iCs/>
          <w:color w:val="000000"/>
          <w:sz w:val="28"/>
          <w:szCs w:val="28"/>
        </w:rPr>
        <w:t> </w:t>
      </w:r>
    </w:p>
    <w:p w14:paraId="73EAA18C" w14:textId="5E87F63C" w:rsidR="0084583A" w:rsidRPr="00920DB9" w:rsidRDefault="00E64A9C" w:rsidP="001E06F4">
      <w:pPr>
        <w:pStyle w:val="NormalWeb"/>
        <w:spacing w:before="120" w:beforeAutospacing="0" w:after="0" w:afterAutospacing="0" w:line="288" w:lineRule="auto"/>
        <w:ind w:firstLine="709"/>
        <w:jc w:val="both"/>
        <w:rPr>
          <w:sz w:val="28"/>
          <w:szCs w:val="28"/>
        </w:rPr>
      </w:pPr>
      <w:r w:rsidRPr="00920DB9">
        <w:rPr>
          <w:i/>
          <w:iCs/>
          <w:color w:val="000000"/>
          <w:sz w:val="28"/>
          <w:szCs w:val="28"/>
          <w:shd w:val="clear" w:color="auto" w:fill="FFFFFF"/>
        </w:rPr>
        <w:t>Căn cứ Luật Viễn thông ngày 2</w:t>
      </w:r>
      <w:r w:rsidR="00920DB9" w:rsidRPr="00920DB9">
        <w:rPr>
          <w:i/>
          <w:iCs/>
          <w:color w:val="000000"/>
          <w:sz w:val="28"/>
          <w:szCs w:val="28"/>
          <w:shd w:val="clear" w:color="auto" w:fill="FFFFFF"/>
        </w:rPr>
        <w:t>4</w:t>
      </w:r>
      <w:r w:rsidR="007004A7">
        <w:rPr>
          <w:i/>
          <w:iCs/>
          <w:color w:val="000000"/>
          <w:sz w:val="28"/>
          <w:szCs w:val="28"/>
          <w:shd w:val="clear" w:color="auto" w:fill="FFFFFF"/>
        </w:rPr>
        <w:t xml:space="preserve"> tháng </w:t>
      </w:r>
      <w:r w:rsidRPr="00920DB9">
        <w:rPr>
          <w:i/>
          <w:iCs/>
          <w:color w:val="000000"/>
          <w:sz w:val="28"/>
          <w:szCs w:val="28"/>
          <w:shd w:val="clear" w:color="auto" w:fill="FFFFFF"/>
        </w:rPr>
        <w:t>11</w:t>
      </w:r>
      <w:r w:rsidR="007004A7">
        <w:rPr>
          <w:i/>
          <w:iCs/>
          <w:color w:val="000000"/>
          <w:sz w:val="28"/>
          <w:szCs w:val="28"/>
          <w:shd w:val="clear" w:color="auto" w:fill="FFFFFF"/>
        </w:rPr>
        <w:t xml:space="preserve"> năm </w:t>
      </w:r>
      <w:r w:rsidRPr="00920DB9">
        <w:rPr>
          <w:i/>
          <w:iCs/>
          <w:color w:val="000000"/>
          <w:sz w:val="28"/>
          <w:szCs w:val="28"/>
          <w:shd w:val="clear" w:color="auto" w:fill="FFFFFF"/>
        </w:rPr>
        <w:t>20</w:t>
      </w:r>
      <w:r w:rsidR="00920DB9" w:rsidRPr="00920DB9">
        <w:rPr>
          <w:i/>
          <w:iCs/>
          <w:color w:val="000000"/>
          <w:sz w:val="28"/>
          <w:szCs w:val="28"/>
          <w:shd w:val="clear" w:color="auto" w:fill="FFFFFF"/>
        </w:rPr>
        <w:t>23</w:t>
      </w:r>
      <w:r w:rsidR="0084583A" w:rsidRPr="00920DB9">
        <w:rPr>
          <w:i/>
          <w:iCs/>
          <w:color w:val="000000"/>
          <w:sz w:val="28"/>
          <w:szCs w:val="28"/>
          <w:shd w:val="clear" w:color="auto" w:fill="FFFFFF"/>
        </w:rPr>
        <w:t>;</w:t>
      </w:r>
      <w:r w:rsidR="0084583A" w:rsidRPr="00920DB9">
        <w:rPr>
          <w:i/>
          <w:iCs/>
          <w:color w:val="000000"/>
          <w:sz w:val="28"/>
          <w:szCs w:val="28"/>
        </w:rPr>
        <w:t> </w:t>
      </w:r>
    </w:p>
    <w:p w14:paraId="3FA3D6E9" w14:textId="30966A75" w:rsidR="00AC766A" w:rsidRPr="00920DB9" w:rsidRDefault="00035E3E" w:rsidP="001E06F4">
      <w:pPr>
        <w:widowControl w:val="0"/>
        <w:autoSpaceDE w:val="0"/>
        <w:autoSpaceDN w:val="0"/>
        <w:spacing w:before="120" w:after="0" w:line="288" w:lineRule="auto"/>
        <w:ind w:firstLine="709"/>
        <w:jc w:val="both"/>
        <w:rPr>
          <w:rFonts w:cs="Times New Roman"/>
          <w:i/>
          <w:lang w:val="nl-NL"/>
        </w:rPr>
      </w:pPr>
      <w:r w:rsidRPr="00920DB9">
        <w:rPr>
          <w:rFonts w:cs="Times New Roman"/>
          <w:i/>
          <w:lang w:val="nl-NL"/>
        </w:rPr>
        <w:t xml:space="preserve">Căn cứ Quyết định số </w:t>
      </w:r>
      <w:r w:rsidR="001E06F4">
        <w:rPr>
          <w:rFonts w:cs="Times New Roman"/>
          <w:i/>
          <w:lang w:val="nl-NL"/>
        </w:rPr>
        <w:t>0</w:t>
      </w:r>
      <w:r w:rsidRPr="00920DB9">
        <w:rPr>
          <w:rFonts w:cs="Times New Roman"/>
          <w:i/>
          <w:lang w:val="nl-NL"/>
        </w:rPr>
        <w:t>8/</w:t>
      </w:r>
      <w:r w:rsidR="00D869B9" w:rsidRPr="00920DB9">
        <w:rPr>
          <w:rFonts w:cs="Times New Roman"/>
          <w:i/>
          <w:lang w:val="nl-NL"/>
        </w:rPr>
        <w:t>2023</w:t>
      </w:r>
      <w:r w:rsidRPr="00920DB9">
        <w:rPr>
          <w:rFonts w:cs="Times New Roman"/>
          <w:i/>
          <w:lang w:val="nl-NL"/>
        </w:rPr>
        <w:t xml:space="preserve">/QĐ-TTg ngày 05 tháng 4 năm </w:t>
      </w:r>
      <w:r w:rsidR="00850B1A" w:rsidRPr="00920DB9">
        <w:rPr>
          <w:rFonts w:cs="Times New Roman"/>
          <w:i/>
          <w:lang w:val="nl-NL"/>
        </w:rPr>
        <w:t>2023</w:t>
      </w:r>
      <w:r w:rsidRPr="00920DB9">
        <w:rPr>
          <w:rFonts w:cs="Times New Roman"/>
          <w:i/>
          <w:lang w:val="nl-NL"/>
        </w:rPr>
        <w:t xml:space="preserve"> của Thủ tướng Chính phủ về </w:t>
      </w:r>
      <w:r w:rsidRPr="00920DB9">
        <w:rPr>
          <w:rFonts w:cs="Times New Roman"/>
          <w:bCs/>
          <w:i/>
          <w:iCs/>
          <w:spacing w:val="-4"/>
          <w:lang w:val="nl-NL"/>
        </w:rPr>
        <w:t>Mạng truyền số liệu chuyên dùng phục vụ các cơ quan Đảng, Nhà nước</w:t>
      </w:r>
      <w:r w:rsidRPr="00920DB9">
        <w:rPr>
          <w:rFonts w:cs="Times New Roman"/>
          <w:i/>
          <w:lang w:val="nl-NL"/>
        </w:rPr>
        <w:t>;</w:t>
      </w:r>
    </w:p>
    <w:p w14:paraId="0B78797F" w14:textId="22DF1E43" w:rsidR="00441FEC" w:rsidRPr="0096649D" w:rsidRDefault="008213F2" w:rsidP="001E06F4">
      <w:pPr>
        <w:widowControl w:val="0"/>
        <w:autoSpaceDE w:val="0"/>
        <w:autoSpaceDN w:val="0"/>
        <w:spacing w:before="120" w:after="0" w:line="288" w:lineRule="auto"/>
        <w:ind w:firstLine="709"/>
        <w:jc w:val="both"/>
        <w:rPr>
          <w:rFonts w:cs="Times New Roman"/>
          <w:i/>
          <w:spacing w:val="-4"/>
          <w:lang w:val="nl-NL"/>
        </w:rPr>
      </w:pPr>
      <w:r w:rsidRPr="0096649D">
        <w:rPr>
          <w:rFonts w:cs="Times New Roman"/>
          <w:i/>
          <w:spacing w:val="-4"/>
          <w:lang w:val="nl-NL"/>
        </w:rPr>
        <w:t xml:space="preserve">Căn cứ </w:t>
      </w:r>
      <w:r w:rsidR="00441FEC" w:rsidRPr="0096649D">
        <w:rPr>
          <w:rFonts w:cs="Times New Roman"/>
          <w:i/>
          <w:spacing w:val="-4"/>
          <w:lang w:val="nl-NL"/>
        </w:rPr>
        <w:t>Thông tư số 19/</w:t>
      </w:r>
      <w:r w:rsidR="00850B1A" w:rsidRPr="0096649D">
        <w:rPr>
          <w:rFonts w:cs="Times New Roman"/>
          <w:i/>
          <w:spacing w:val="-4"/>
          <w:lang w:val="nl-NL"/>
        </w:rPr>
        <w:t>2023</w:t>
      </w:r>
      <w:r w:rsidR="00441FEC" w:rsidRPr="0096649D">
        <w:rPr>
          <w:rFonts w:cs="Times New Roman"/>
          <w:i/>
          <w:spacing w:val="-4"/>
          <w:lang w:val="nl-NL"/>
        </w:rPr>
        <w:t xml:space="preserve">/TT-BTTTT ngày 25 tháng 12 năm </w:t>
      </w:r>
      <w:r w:rsidR="00850B1A" w:rsidRPr="0096649D">
        <w:rPr>
          <w:rFonts w:cs="Times New Roman"/>
          <w:i/>
          <w:spacing w:val="-4"/>
          <w:lang w:val="nl-NL"/>
        </w:rPr>
        <w:t>2023</w:t>
      </w:r>
      <w:r w:rsidR="00441FEC" w:rsidRPr="0096649D">
        <w:rPr>
          <w:rFonts w:cs="Times New Roman"/>
          <w:i/>
          <w:spacing w:val="-4"/>
          <w:lang w:val="nl-NL"/>
        </w:rPr>
        <w:t xml:space="preserve"> của Bộ </w:t>
      </w:r>
      <w:r w:rsidR="00920DB9" w:rsidRPr="0096649D">
        <w:rPr>
          <w:rFonts w:cs="Times New Roman"/>
          <w:i/>
          <w:spacing w:val="-4"/>
          <w:lang w:val="nl-NL"/>
        </w:rPr>
        <w:t xml:space="preserve">trưởng Bộ </w:t>
      </w:r>
      <w:r w:rsidR="00441FEC" w:rsidRPr="0096649D">
        <w:rPr>
          <w:rFonts w:cs="Times New Roman"/>
          <w:i/>
          <w:spacing w:val="-4"/>
          <w:lang w:val="nl-NL"/>
        </w:rPr>
        <w:t>Thông tin và truyền thông Quy định chi tiết và hướng dẫn một số điều của Quyết định số 8/</w:t>
      </w:r>
      <w:r w:rsidR="007537A4" w:rsidRPr="0096649D">
        <w:rPr>
          <w:rFonts w:cs="Times New Roman"/>
          <w:i/>
          <w:spacing w:val="-4"/>
          <w:lang w:val="nl-NL"/>
        </w:rPr>
        <w:t>2023</w:t>
      </w:r>
      <w:r w:rsidR="00441FEC" w:rsidRPr="0096649D">
        <w:rPr>
          <w:rFonts w:cs="Times New Roman"/>
          <w:i/>
          <w:spacing w:val="-4"/>
          <w:lang w:val="nl-NL"/>
        </w:rPr>
        <w:t xml:space="preserve">/QĐ-TTg ngày 05 tháng 4 năm </w:t>
      </w:r>
      <w:r w:rsidR="00850B1A" w:rsidRPr="0096649D">
        <w:rPr>
          <w:rFonts w:cs="Times New Roman"/>
          <w:i/>
          <w:spacing w:val="-4"/>
          <w:lang w:val="nl-NL"/>
        </w:rPr>
        <w:t>2023</w:t>
      </w:r>
      <w:r w:rsidR="00441FEC" w:rsidRPr="0096649D">
        <w:rPr>
          <w:rFonts w:cs="Times New Roman"/>
          <w:i/>
          <w:spacing w:val="-4"/>
          <w:lang w:val="nl-NL"/>
        </w:rPr>
        <w:t xml:space="preserve"> của Thủ tướng Chính phủ về </w:t>
      </w:r>
      <w:r w:rsidR="00441FEC" w:rsidRPr="0096649D">
        <w:rPr>
          <w:rFonts w:cs="Times New Roman"/>
          <w:bCs/>
          <w:i/>
          <w:iCs/>
          <w:spacing w:val="-4"/>
          <w:lang w:val="nl-NL"/>
        </w:rPr>
        <w:t>Mạng truyền số liệu chuyên dùng phục vụ các cơ quan Đảng, Nhà nước</w:t>
      </w:r>
      <w:r w:rsidR="00441FEC" w:rsidRPr="0096649D">
        <w:rPr>
          <w:rFonts w:cs="Times New Roman"/>
          <w:i/>
          <w:spacing w:val="-4"/>
          <w:lang w:val="nl-NL"/>
        </w:rPr>
        <w:t>;</w:t>
      </w:r>
    </w:p>
    <w:p w14:paraId="54081847" w14:textId="6C32D0ED" w:rsidR="00B403AE" w:rsidRPr="00F42F55" w:rsidRDefault="00B403AE" w:rsidP="001E06F4">
      <w:pPr>
        <w:shd w:val="clear" w:color="auto" w:fill="FFFFFF"/>
        <w:spacing w:before="120" w:after="0" w:line="288" w:lineRule="auto"/>
        <w:ind w:right="51" w:firstLine="709"/>
        <w:jc w:val="both"/>
        <w:rPr>
          <w:rFonts w:eastAsia="Times New Roman" w:cs="Times New Roman"/>
          <w:i/>
          <w:strike/>
          <w:color w:val="C00000"/>
        </w:rPr>
      </w:pPr>
      <w:r w:rsidRPr="00CF324F">
        <w:rPr>
          <w:rFonts w:eastAsia="Times New Roman" w:cs="Times New Roman"/>
          <w:i/>
          <w:iCs/>
        </w:rPr>
        <w:t>Theo đề nghị của Giám đốc Sở Thông tin và Truyền thông</w:t>
      </w:r>
      <w:r w:rsidR="005977D7">
        <w:rPr>
          <w:rFonts w:eastAsia="Times New Roman" w:cs="Times New Roman"/>
          <w:i/>
          <w:iCs/>
        </w:rPr>
        <w:t>.</w:t>
      </w:r>
    </w:p>
    <w:p w14:paraId="654AE95A" w14:textId="77777777" w:rsidR="00560DCC" w:rsidRPr="00920DB9" w:rsidRDefault="00560DCC" w:rsidP="001E06F4">
      <w:pPr>
        <w:pStyle w:val="NormalWeb"/>
        <w:spacing w:before="240" w:beforeAutospacing="0" w:after="240" w:afterAutospacing="0"/>
        <w:ind w:left="3589"/>
        <w:jc w:val="both"/>
        <w:rPr>
          <w:sz w:val="28"/>
          <w:szCs w:val="28"/>
        </w:rPr>
      </w:pPr>
      <w:r w:rsidRPr="00920DB9">
        <w:rPr>
          <w:b/>
          <w:bCs/>
          <w:color w:val="000000"/>
          <w:sz w:val="28"/>
          <w:szCs w:val="28"/>
        </w:rPr>
        <w:t>QUYẾT ĐỊNH: </w:t>
      </w:r>
      <w:r w:rsidRPr="00920DB9">
        <w:rPr>
          <w:color w:val="000000"/>
          <w:sz w:val="28"/>
          <w:szCs w:val="28"/>
        </w:rPr>
        <w:t> </w:t>
      </w:r>
    </w:p>
    <w:p w14:paraId="05E70FB2" w14:textId="152864B2" w:rsidR="00E6400D" w:rsidRPr="008E1980" w:rsidRDefault="00E6400D" w:rsidP="001E06F4">
      <w:pPr>
        <w:pStyle w:val="NormalWeb"/>
        <w:spacing w:before="120" w:beforeAutospacing="0" w:after="0" w:afterAutospacing="0" w:line="288" w:lineRule="auto"/>
        <w:ind w:firstLine="720"/>
        <w:jc w:val="both"/>
        <w:rPr>
          <w:rFonts w:eastAsiaTheme="minorHAnsi"/>
          <w:sz w:val="28"/>
          <w:szCs w:val="28"/>
        </w:rPr>
      </w:pPr>
      <w:r w:rsidRPr="008E1980">
        <w:rPr>
          <w:b/>
          <w:bCs/>
          <w:color w:val="000000"/>
          <w:sz w:val="28"/>
          <w:szCs w:val="28"/>
        </w:rPr>
        <w:t xml:space="preserve">Điều 1. </w:t>
      </w:r>
      <w:r w:rsidRPr="008E1980">
        <w:rPr>
          <w:rFonts w:eastAsiaTheme="minorHAnsi"/>
          <w:sz w:val="28"/>
          <w:szCs w:val="28"/>
        </w:rPr>
        <w:t xml:space="preserve">Ban hành kèm theo Quyết định này </w:t>
      </w:r>
      <w:r w:rsidR="00F13082" w:rsidRPr="008E1980">
        <w:rPr>
          <w:rFonts w:eastAsiaTheme="minorHAnsi"/>
          <w:sz w:val="28"/>
          <w:szCs w:val="28"/>
        </w:rPr>
        <w:t>Quy chế quản lý, vận hành, kết nối, bảo đảm an toàn thông tin và sử dụng Mạng truyền số liệu chuyên dùng cấp II trên địa bàn tỉnh Đồng Tháp</w:t>
      </w:r>
      <w:r w:rsidRPr="008E1980">
        <w:rPr>
          <w:rFonts w:eastAsiaTheme="minorHAnsi"/>
          <w:sz w:val="28"/>
          <w:szCs w:val="28"/>
        </w:rPr>
        <w:t xml:space="preserve">. </w:t>
      </w:r>
    </w:p>
    <w:p w14:paraId="38187508" w14:textId="0C85D757" w:rsidR="00E6400D" w:rsidRPr="008E1980" w:rsidRDefault="00E6400D" w:rsidP="001E06F4">
      <w:pPr>
        <w:pStyle w:val="NormalWeb"/>
        <w:spacing w:before="120" w:beforeAutospacing="0" w:after="0" w:afterAutospacing="0" w:line="288" w:lineRule="auto"/>
        <w:ind w:left="6" w:right="-6" w:firstLine="720"/>
        <w:jc w:val="both"/>
        <w:rPr>
          <w:sz w:val="28"/>
          <w:szCs w:val="28"/>
        </w:rPr>
      </w:pPr>
      <w:r w:rsidRPr="008E1980">
        <w:rPr>
          <w:b/>
          <w:bCs/>
          <w:color w:val="000000"/>
          <w:sz w:val="28"/>
          <w:szCs w:val="28"/>
        </w:rPr>
        <w:t>Điều 2.</w:t>
      </w:r>
      <w:r w:rsidRPr="008E1980">
        <w:rPr>
          <w:b/>
          <w:bCs/>
          <w:color w:val="000000"/>
          <w:sz w:val="28"/>
          <w:szCs w:val="28"/>
          <w:shd w:val="clear" w:color="auto" w:fill="FFFFFF"/>
        </w:rPr>
        <w:t xml:space="preserve"> </w:t>
      </w:r>
      <w:r w:rsidRPr="008E1980">
        <w:rPr>
          <w:sz w:val="28"/>
          <w:szCs w:val="28"/>
        </w:rPr>
        <w:t xml:space="preserve">Quyết định này có hiệu lực thi hành kể từ ngày </w:t>
      </w:r>
      <w:r w:rsidR="005D322D" w:rsidRPr="008E1980">
        <w:rPr>
          <w:sz w:val="28"/>
          <w:szCs w:val="28"/>
        </w:rPr>
        <w:t>01</w:t>
      </w:r>
      <w:r w:rsidRPr="008E1980">
        <w:rPr>
          <w:sz w:val="28"/>
          <w:szCs w:val="28"/>
        </w:rPr>
        <w:t xml:space="preserve"> tháng </w:t>
      </w:r>
      <w:r w:rsidR="005D322D" w:rsidRPr="008E1980">
        <w:rPr>
          <w:sz w:val="28"/>
          <w:szCs w:val="28"/>
        </w:rPr>
        <w:t>01</w:t>
      </w:r>
      <w:r w:rsidRPr="008E1980">
        <w:rPr>
          <w:sz w:val="28"/>
          <w:szCs w:val="28"/>
        </w:rPr>
        <w:t xml:space="preserve"> năm 202</w:t>
      </w:r>
      <w:r w:rsidR="005D322D" w:rsidRPr="008E1980">
        <w:rPr>
          <w:sz w:val="28"/>
          <w:szCs w:val="28"/>
        </w:rPr>
        <w:t>5</w:t>
      </w:r>
      <w:r w:rsidR="00D1137A" w:rsidRPr="008E1980">
        <w:rPr>
          <w:sz w:val="28"/>
          <w:szCs w:val="28"/>
        </w:rPr>
        <w:t xml:space="preserve">. </w:t>
      </w:r>
      <w:r w:rsidRPr="008E1980">
        <w:rPr>
          <w:sz w:val="28"/>
          <w:szCs w:val="28"/>
        </w:rPr>
        <w:t xml:space="preserve">Quyết định số </w:t>
      </w:r>
      <w:r w:rsidR="003827FD" w:rsidRPr="008E1980">
        <w:rPr>
          <w:sz w:val="28"/>
          <w:szCs w:val="28"/>
        </w:rPr>
        <w:t>114</w:t>
      </w:r>
      <w:r w:rsidRPr="008E1980">
        <w:rPr>
          <w:sz w:val="28"/>
          <w:szCs w:val="28"/>
        </w:rPr>
        <w:t>/QĐ-UBND</w:t>
      </w:r>
      <w:r w:rsidR="003827FD" w:rsidRPr="008E1980">
        <w:rPr>
          <w:sz w:val="28"/>
          <w:szCs w:val="28"/>
        </w:rPr>
        <w:t>-HC</w:t>
      </w:r>
      <w:r w:rsidRPr="008E1980">
        <w:rPr>
          <w:sz w:val="28"/>
          <w:szCs w:val="28"/>
        </w:rPr>
        <w:t xml:space="preserve"> ngày </w:t>
      </w:r>
      <w:r w:rsidR="003827FD" w:rsidRPr="008E1980">
        <w:rPr>
          <w:sz w:val="28"/>
          <w:szCs w:val="28"/>
        </w:rPr>
        <w:t>25 tháng 01 năm 2021</w:t>
      </w:r>
      <w:r w:rsidRPr="008E1980">
        <w:rPr>
          <w:sz w:val="28"/>
          <w:szCs w:val="28"/>
        </w:rPr>
        <w:t xml:space="preserve"> của </w:t>
      </w:r>
      <w:r w:rsidR="00D81506" w:rsidRPr="008E1980">
        <w:rPr>
          <w:sz w:val="28"/>
          <w:szCs w:val="28"/>
        </w:rPr>
        <w:t>Ủy</w:t>
      </w:r>
      <w:r w:rsidR="00C4203C" w:rsidRPr="008E1980">
        <w:rPr>
          <w:sz w:val="28"/>
          <w:szCs w:val="28"/>
        </w:rPr>
        <w:t xml:space="preserve"> </w:t>
      </w:r>
      <w:r w:rsidRPr="008E1980">
        <w:rPr>
          <w:sz w:val="28"/>
          <w:szCs w:val="28"/>
        </w:rPr>
        <w:t xml:space="preserve">ban nhân dân </w:t>
      </w:r>
      <w:r w:rsidR="00D81506" w:rsidRPr="008E1980">
        <w:rPr>
          <w:sz w:val="28"/>
          <w:szCs w:val="28"/>
        </w:rPr>
        <w:t>T</w:t>
      </w:r>
      <w:r w:rsidRPr="008E1980">
        <w:rPr>
          <w:sz w:val="28"/>
          <w:szCs w:val="28"/>
        </w:rPr>
        <w:t xml:space="preserve">ỉnh </w:t>
      </w:r>
      <w:r w:rsidR="00D84EEF" w:rsidRPr="008E1980">
        <w:rPr>
          <w:rFonts w:eastAsiaTheme="minorHAnsi"/>
          <w:sz w:val="28"/>
          <w:szCs w:val="28"/>
        </w:rPr>
        <w:t>b</w:t>
      </w:r>
      <w:r w:rsidR="003827FD" w:rsidRPr="008E1980">
        <w:rPr>
          <w:rFonts w:eastAsiaTheme="minorHAnsi"/>
          <w:sz w:val="28"/>
          <w:szCs w:val="28"/>
        </w:rPr>
        <w:t>an hành Quy chế Quản lý, vận hành và sử dụng mạng truyền số liệu chuyên dùng cấp II trên địa bàn tỉnh Đồng Tháp</w:t>
      </w:r>
      <w:r w:rsidR="00A62C05" w:rsidRPr="008E1980">
        <w:rPr>
          <w:sz w:val="28"/>
          <w:szCs w:val="28"/>
        </w:rPr>
        <w:t xml:space="preserve"> h</w:t>
      </w:r>
      <w:r w:rsidR="007C32BB" w:rsidRPr="008E1980">
        <w:rPr>
          <w:sz w:val="28"/>
          <w:szCs w:val="28"/>
        </w:rPr>
        <w:t xml:space="preserve">ết hiệu lực thi hành kể từ </w:t>
      </w:r>
      <w:r w:rsidR="00A62C05" w:rsidRPr="008E1980">
        <w:rPr>
          <w:sz w:val="28"/>
          <w:szCs w:val="28"/>
        </w:rPr>
        <w:t>ngày Quyết định này có hiệu lực</w:t>
      </w:r>
      <w:r w:rsidR="00656DEB" w:rsidRPr="008E1980">
        <w:rPr>
          <w:sz w:val="28"/>
          <w:szCs w:val="28"/>
        </w:rPr>
        <w:t>.</w:t>
      </w:r>
    </w:p>
    <w:p w14:paraId="73D1C922" w14:textId="6044561B" w:rsidR="00D04CB0" w:rsidRPr="005D322D" w:rsidRDefault="00E6400D" w:rsidP="001E06F4">
      <w:pPr>
        <w:pStyle w:val="NormalWeb"/>
        <w:spacing w:before="120" w:beforeAutospacing="0" w:after="240" w:afterAutospacing="0" w:line="288" w:lineRule="auto"/>
        <w:ind w:left="6" w:right="-6" w:firstLine="720"/>
        <w:jc w:val="both"/>
        <w:rPr>
          <w:color w:val="000000"/>
          <w:sz w:val="28"/>
          <w:szCs w:val="28"/>
        </w:rPr>
      </w:pPr>
      <w:r w:rsidRPr="00920DB9">
        <w:rPr>
          <w:b/>
          <w:bCs/>
          <w:color w:val="000000"/>
          <w:sz w:val="28"/>
          <w:szCs w:val="28"/>
        </w:rPr>
        <w:lastRenderedPageBreak/>
        <w:t xml:space="preserve">Điều 3. </w:t>
      </w:r>
      <w:r w:rsidRPr="00920DB9">
        <w:rPr>
          <w:color w:val="000000"/>
          <w:sz w:val="28"/>
          <w:szCs w:val="28"/>
          <w:shd w:val="clear" w:color="auto" w:fill="FFFFFF"/>
        </w:rPr>
        <w:t xml:space="preserve">Chánh Văn phòng </w:t>
      </w:r>
      <w:r w:rsidR="00990ECE">
        <w:rPr>
          <w:color w:val="000000"/>
          <w:sz w:val="28"/>
          <w:szCs w:val="28"/>
          <w:shd w:val="clear" w:color="auto" w:fill="FFFFFF"/>
        </w:rPr>
        <w:t>Ủy</w:t>
      </w:r>
      <w:r w:rsidRPr="00920DB9">
        <w:rPr>
          <w:color w:val="000000"/>
          <w:sz w:val="28"/>
          <w:szCs w:val="28"/>
          <w:shd w:val="clear" w:color="auto" w:fill="FFFFFF"/>
        </w:rPr>
        <w:t xml:space="preserve"> ban nhân dân </w:t>
      </w:r>
      <w:r w:rsidR="00F13082">
        <w:rPr>
          <w:color w:val="000000"/>
          <w:sz w:val="28"/>
          <w:szCs w:val="28"/>
          <w:shd w:val="clear" w:color="auto" w:fill="FFFFFF"/>
        </w:rPr>
        <w:t>T</w:t>
      </w:r>
      <w:r w:rsidRPr="00920DB9">
        <w:rPr>
          <w:color w:val="000000"/>
          <w:sz w:val="28"/>
          <w:szCs w:val="28"/>
          <w:shd w:val="clear" w:color="auto" w:fill="FFFFFF"/>
        </w:rPr>
        <w:t>ỉnh; Thủ</w:t>
      </w:r>
      <w:r w:rsidRPr="00920DB9">
        <w:rPr>
          <w:color w:val="000000"/>
          <w:sz w:val="28"/>
          <w:szCs w:val="28"/>
        </w:rPr>
        <w:t xml:space="preserve"> </w:t>
      </w:r>
      <w:r w:rsidRPr="00920DB9">
        <w:rPr>
          <w:color w:val="000000"/>
          <w:sz w:val="28"/>
          <w:szCs w:val="28"/>
          <w:shd w:val="clear" w:color="auto" w:fill="FFFFFF"/>
        </w:rPr>
        <w:t xml:space="preserve">trưởng các sở, ban, ngành </w:t>
      </w:r>
      <w:r w:rsidR="00C8561E">
        <w:rPr>
          <w:color w:val="000000"/>
          <w:sz w:val="28"/>
          <w:szCs w:val="28"/>
          <w:shd w:val="clear" w:color="auto" w:fill="FFFFFF"/>
        </w:rPr>
        <w:t>T</w:t>
      </w:r>
      <w:r w:rsidRPr="00920DB9">
        <w:rPr>
          <w:color w:val="000000"/>
          <w:sz w:val="28"/>
          <w:szCs w:val="28"/>
          <w:shd w:val="clear" w:color="auto" w:fill="FFFFFF"/>
        </w:rPr>
        <w:t xml:space="preserve">ỉnh; Chủ tịch </w:t>
      </w:r>
      <w:r w:rsidR="00C4203C" w:rsidRPr="00920DB9">
        <w:rPr>
          <w:color w:val="000000"/>
          <w:sz w:val="28"/>
          <w:szCs w:val="28"/>
          <w:shd w:val="clear" w:color="auto" w:fill="FFFFFF"/>
        </w:rPr>
        <w:t>Ủy</w:t>
      </w:r>
      <w:r w:rsidRPr="00920DB9">
        <w:rPr>
          <w:color w:val="000000"/>
          <w:sz w:val="28"/>
          <w:szCs w:val="28"/>
          <w:shd w:val="clear" w:color="auto" w:fill="FFFFFF"/>
        </w:rPr>
        <w:t xml:space="preserve"> ban nhân dân huyện, thành phố và các tổ</w:t>
      </w:r>
      <w:r w:rsidRPr="00920DB9">
        <w:rPr>
          <w:color w:val="000000"/>
          <w:sz w:val="28"/>
          <w:szCs w:val="28"/>
        </w:rPr>
        <w:t xml:space="preserve"> </w:t>
      </w:r>
      <w:r w:rsidRPr="00920DB9">
        <w:rPr>
          <w:color w:val="000000"/>
          <w:sz w:val="28"/>
          <w:szCs w:val="28"/>
          <w:shd w:val="clear" w:color="auto" w:fill="FFFFFF"/>
        </w:rPr>
        <w:t>chức, cá nhân có liên quan chịu trách nhiệm thi hành Quyết định này./.</w:t>
      </w:r>
      <w:r w:rsidRPr="00920DB9">
        <w:rPr>
          <w:color w:val="000000"/>
          <w:sz w:val="28"/>
          <w:szCs w:val="28"/>
        </w:rPr>
        <w:t> </w:t>
      </w:r>
    </w:p>
    <w:tbl>
      <w:tblPr>
        <w:tblStyle w:val="TableGrid"/>
        <w:tblW w:w="90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758"/>
        <w:gridCol w:w="3765"/>
      </w:tblGrid>
      <w:tr w:rsidR="00166630" w:rsidRPr="00920DB9" w14:paraId="474F89A5" w14:textId="77777777" w:rsidTr="00166630">
        <w:trPr>
          <w:jc w:val="center"/>
        </w:trPr>
        <w:tc>
          <w:tcPr>
            <w:tcW w:w="4482" w:type="dxa"/>
          </w:tcPr>
          <w:p w14:paraId="487DBCAB" w14:textId="77777777" w:rsidR="00166630" w:rsidRPr="00F13082" w:rsidRDefault="00166630" w:rsidP="00F13082">
            <w:pPr>
              <w:pStyle w:val="NormalWeb"/>
              <w:spacing w:before="0" w:beforeAutospacing="0" w:after="0" w:afterAutospacing="0"/>
              <w:ind w:left="-100"/>
              <w:jc w:val="both"/>
            </w:pPr>
            <w:r w:rsidRPr="00F13082">
              <w:rPr>
                <w:b/>
                <w:bCs/>
                <w:i/>
                <w:iCs/>
                <w:color w:val="000000"/>
                <w:shd w:val="clear" w:color="auto" w:fill="FFFFFF"/>
              </w:rPr>
              <w:t>Nơi nhận:</w:t>
            </w:r>
            <w:r w:rsidRPr="00F13082">
              <w:rPr>
                <w:b/>
                <w:bCs/>
                <w:i/>
                <w:iCs/>
                <w:color w:val="000000"/>
              </w:rPr>
              <w:t> </w:t>
            </w:r>
          </w:p>
          <w:p w14:paraId="1ABBD22D" w14:textId="77777777" w:rsidR="00166630" w:rsidRDefault="00166630" w:rsidP="00F13082">
            <w:pPr>
              <w:ind w:hanging="108"/>
              <w:jc w:val="both"/>
              <w:rPr>
                <w:rFonts w:eastAsia="Times New Roman" w:cs="Times New Roman"/>
                <w:sz w:val="22"/>
                <w:szCs w:val="22"/>
              </w:rPr>
            </w:pPr>
            <w:r w:rsidRPr="00F13082">
              <w:rPr>
                <w:rFonts w:eastAsia="Times New Roman" w:cs="Times New Roman"/>
                <w:sz w:val="22"/>
                <w:szCs w:val="22"/>
                <w:lang w:val="vi-VN"/>
              </w:rPr>
              <w:t>- Như Điều 3;</w:t>
            </w:r>
            <w:r w:rsidRPr="00F13082">
              <w:rPr>
                <w:rFonts w:eastAsia="Times New Roman" w:cs="Times New Roman"/>
                <w:sz w:val="22"/>
                <w:szCs w:val="22"/>
              </w:rPr>
              <w:t xml:space="preserve"> </w:t>
            </w:r>
          </w:p>
          <w:p w14:paraId="4C523314" w14:textId="170E3206" w:rsidR="00166630" w:rsidRPr="00AA3AE9" w:rsidRDefault="00166630" w:rsidP="00F13082">
            <w:pPr>
              <w:ind w:hanging="108"/>
              <w:jc w:val="both"/>
              <w:rPr>
                <w:rFonts w:eastAsia="Times New Roman" w:cs="Times New Roman"/>
                <w:sz w:val="22"/>
                <w:szCs w:val="22"/>
              </w:rPr>
            </w:pPr>
            <w:r w:rsidRPr="00AA3AE9">
              <w:rPr>
                <w:rFonts w:eastAsia="Times New Roman" w:cs="Times New Roman"/>
                <w:sz w:val="22"/>
                <w:szCs w:val="22"/>
              </w:rPr>
              <w:t>- Vụ pháp chế - Bộ Thông tin và Truyền thông;</w:t>
            </w:r>
          </w:p>
          <w:p w14:paraId="59D95A74" w14:textId="77777777" w:rsidR="00166630" w:rsidRPr="00AA3AE9" w:rsidRDefault="00166630" w:rsidP="00F13082">
            <w:pPr>
              <w:ind w:hanging="108"/>
              <w:jc w:val="both"/>
              <w:rPr>
                <w:rFonts w:eastAsia="Times New Roman" w:cs="Times New Roman"/>
                <w:sz w:val="22"/>
                <w:szCs w:val="22"/>
                <w:lang w:val="vi-VN"/>
              </w:rPr>
            </w:pPr>
            <w:r w:rsidRPr="00AA3AE9">
              <w:rPr>
                <w:rFonts w:eastAsia="Times New Roman" w:cs="Times New Roman"/>
                <w:sz w:val="22"/>
                <w:szCs w:val="22"/>
                <w:lang w:val="vi-VN"/>
              </w:rPr>
              <w:t>- Cục kiểm tra VBQPPL - Bộ Tư pháp;</w:t>
            </w:r>
          </w:p>
          <w:p w14:paraId="60177A74" w14:textId="77777777" w:rsidR="00166630" w:rsidRDefault="00166630" w:rsidP="00C5227B">
            <w:pPr>
              <w:ind w:hanging="108"/>
              <w:jc w:val="both"/>
              <w:rPr>
                <w:rFonts w:eastAsia="Times New Roman" w:cs="Times New Roman"/>
                <w:sz w:val="22"/>
                <w:szCs w:val="22"/>
              </w:rPr>
            </w:pPr>
            <w:r w:rsidRPr="00AA3AE9">
              <w:rPr>
                <w:rFonts w:eastAsia="Times New Roman" w:cs="Times New Roman"/>
                <w:sz w:val="22"/>
                <w:szCs w:val="22"/>
                <w:lang w:val="vi-VN"/>
              </w:rPr>
              <w:t>- T</w:t>
            </w:r>
            <w:r>
              <w:rPr>
                <w:rFonts w:eastAsia="Times New Roman" w:cs="Times New Roman"/>
                <w:sz w:val="22"/>
                <w:szCs w:val="22"/>
              </w:rPr>
              <w:t>hường trực Tỉnh uỷ;</w:t>
            </w:r>
          </w:p>
          <w:p w14:paraId="1B37E03F" w14:textId="03B7BC61" w:rsidR="00166630" w:rsidRPr="00AA3AE9" w:rsidRDefault="00166630" w:rsidP="00C5227B">
            <w:pPr>
              <w:ind w:hanging="108"/>
              <w:jc w:val="both"/>
              <w:rPr>
                <w:rFonts w:eastAsia="Times New Roman" w:cs="Times New Roman"/>
                <w:sz w:val="22"/>
                <w:szCs w:val="22"/>
                <w:lang w:val="vi-VN"/>
              </w:rPr>
            </w:pPr>
            <w:r>
              <w:rPr>
                <w:rFonts w:eastAsia="Times New Roman" w:cs="Times New Roman"/>
                <w:sz w:val="22"/>
                <w:szCs w:val="22"/>
              </w:rPr>
              <w:t xml:space="preserve">- Thường trực </w:t>
            </w:r>
            <w:r w:rsidRPr="00AA3AE9">
              <w:rPr>
                <w:rFonts w:eastAsia="Times New Roman" w:cs="Times New Roman"/>
                <w:sz w:val="22"/>
                <w:szCs w:val="22"/>
                <w:lang w:val="vi-VN"/>
              </w:rPr>
              <w:t xml:space="preserve">HĐND </w:t>
            </w:r>
            <w:r>
              <w:rPr>
                <w:rFonts w:eastAsia="Times New Roman" w:cs="Times New Roman"/>
                <w:sz w:val="22"/>
                <w:szCs w:val="22"/>
              </w:rPr>
              <w:t>T</w:t>
            </w:r>
            <w:r w:rsidRPr="00AA3AE9">
              <w:rPr>
                <w:rFonts w:eastAsia="Times New Roman" w:cs="Times New Roman"/>
                <w:sz w:val="22"/>
                <w:szCs w:val="22"/>
                <w:lang w:val="vi-VN"/>
              </w:rPr>
              <w:t>ỉnh;</w:t>
            </w:r>
          </w:p>
          <w:p w14:paraId="49A2882F" w14:textId="6B6745F0" w:rsidR="00166630" w:rsidRPr="00AA3AE9" w:rsidRDefault="00166630" w:rsidP="00C5227B">
            <w:pPr>
              <w:ind w:hanging="108"/>
              <w:jc w:val="both"/>
              <w:rPr>
                <w:rFonts w:eastAsia="Times New Roman" w:cs="Times New Roman"/>
                <w:sz w:val="22"/>
                <w:szCs w:val="22"/>
              </w:rPr>
            </w:pPr>
            <w:r w:rsidRPr="00AA3AE9">
              <w:rPr>
                <w:rFonts w:eastAsia="Times New Roman" w:cs="Times New Roman"/>
                <w:sz w:val="22"/>
                <w:szCs w:val="22"/>
                <w:lang w:val="vi-VN"/>
              </w:rPr>
              <w:t xml:space="preserve">- </w:t>
            </w:r>
            <w:r>
              <w:rPr>
                <w:rFonts w:eastAsia="Times New Roman" w:cs="Times New Roman"/>
                <w:sz w:val="22"/>
                <w:szCs w:val="22"/>
              </w:rPr>
              <w:t xml:space="preserve">Lãnh đạo </w:t>
            </w:r>
            <w:r w:rsidRPr="00AA3AE9">
              <w:rPr>
                <w:rFonts w:eastAsia="Times New Roman" w:cs="Times New Roman"/>
                <w:sz w:val="22"/>
                <w:szCs w:val="22"/>
                <w:lang w:val="vi-VN"/>
              </w:rPr>
              <w:t xml:space="preserve">UBND </w:t>
            </w:r>
            <w:r>
              <w:rPr>
                <w:rFonts w:eastAsia="Times New Roman" w:cs="Times New Roman"/>
                <w:sz w:val="22"/>
                <w:szCs w:val="22"/>
              </w:rPr>
              <w:t>T</w:t>
            </w:r>
            <w:r w:rsidRPr="00AA3AE9">
              <w:rPr>
                <w:rFonts w:eastAsia="Times New Roman" w:cs="Times New Roman"/>
                <w:sz w:val="22"/>
                <w:szCs w:val="22"/>
                <w:lang w:val="vi-VN"/>
              </w:rPr>
              <w:t>ỉnh;</w:t>
            </w:r>
          </w:p>
          <w:p w14:paraId="5A9D73C2" w14:textId="114BC81F" w:rsidR="00166630" w:rsidRPr="00C5227B" w:rsidRDefault="00166630" w:rsidP="00C5227B">
            <w:pPr>
              <w:ind w:hanging="108"/>
              <w:jc w:val="both"/>
              <w:rPr>
                <w:rFonts w:eastAsia="Times New Roman" w:cs="Times New Roman"/>
                <w:sz w:val="22"/>
                <w:szCs w:val="22"/>
                <w:lang w:val="vi-VN"/>
              </w:rPr>
            </w:pPr>
            <w:r w:rsidRPr="00C5227B">
              <w:rPr>
                <w:rFonts w:eastAsia="Times New Roman" w:cs="Times New Roman"/>
                <w:sz w:val="22"/>
                <w:szCs w:val="22"/>
                <w:lang w:val="vi-VN"/>
              </w:rPr>
              <w:t xml:space="preserve">- Cơ quan Báo, Đài </w:t>
            </w:r>
            <w:r>
              <w:rPr>
                <w:rFonts w:eastAsia="Times New Roman" w:cs="Times New Roman"/>
                <w:sz w:val="22"/>
                <w:szCs w:val="22"/>
              </w:rPr>
              <w:t>trên địa bàn T</w:t>
            </w:r>
            <w:r w:rsidRPr="00C5227B">
              <w:rPr>
                <w:rFonts w:eastAsia="Times New Roman" w:cs="Times New Roman"/>
                <w:sz w:val="22"/>
                <w:szCs w:val="22"/>
                <w:lang w:val="vi-VN"/>
              </w:rPr>
              <w:t>ỉnh;</w:t>
            </w:r>
          </w:p>
          <w:p w14:paraId="656EB171" w14:textId="43467D7A" w:rsidR="00166630" w:rsidRDefault="00166630" w:rsidP="00C5227B">
            <w:pPr>
              <w:ind w:hanging="108"/>
              <w:jc w:val="both"/>
              <w:rPr>
                <w:rFonts w:eastAsia="Times New Roman" w:cs="Times New Roman"/>
                <w:sz w:val="22"/>
                <w:szCs w:val="22"/>
              </w:rPr>
            </w:pPr>
            <w:r w:rsidRPr="00C5227B">
              <w:rPr>
                <w:rFonts w:eastAsia="Times New Roman" w:cs="Times New Roman"/>
                <w:sz w:val="22"/>
                <w:szCs w:val="22"/>
                <w:lang w:val="vi-VN"/>
              </w:rPr>
              <w:t xml:space="preserve">- Cổng </w:t>
            </w:r>
            <w:r>
              <w:rPr>
                <w:rFonts w:eastAsia="Times New Roman" w:cs="Times New Roman"/>
                <w:sz w:val="22"/>
                <w:szCs w:val="22"/>
              </w:rPr>
              <w:t>T</w:t>
            </w:r>
            <w:r w:rsidRPr="00C5227B">
              <w:rPr>
                <w:rFonts w:eastAsia="Times New Roman" w:cs="Times New Roman"/>
                <w:sz w:val="22"/>
                <w:szCs w:val="22"/>
                <w:lang w:val="vi-VN"/>
              </w:rPr>
              <w:t xml:space="preserve">hông tin điện tử </w:t>
            </w:r>
            <w:r>
              <w:rPr>
                <w:rFonts w:eastAsia="Times New Roman" w:cs="Times New Roman"/>
                <w:sz w:val="22"/>
                <w:szCs w:val="22"/>
              </w:rPr>
              <w:t>T</w:t>
            </w:r>
            <w:r w:rsidRPr="00C5227B">
              <w:rPr>
                <w:rFonts w:eastAsia="Times New Roman" w:cs="Times New Roman"/>
                <w:sz w:val="22"/>
                <w:szCs w:val="22"/>
                <w:lang w:val="vi-VN"/>
              </w:rPr>
              <w:t>ỉnh;</w:t>
            </w:r>
          </w:p>
          <w:p w14:paraId="5BC194EB" w14:textId="2AC8C885" w:rsidR="00166630" w:rsidRPr="00FF3D4D" w:rsidRDefault="00166630" w:rsidP="00C5227B">
            <w:pPr>
              <w:ind w:hanging="108"/>
              <w:jc w:val="both"/>
              <w:rPr>
                <w:rFonts w:eastAsia="Times New Roman" w:cs="Times New Roman"/>
                <w:sz w:val="22"/>
                <w:szCs w:val="22"/>
              </w:rPr>
            </w:pPr>
            <w:r>
              <w:rPr>
                <w:rFonts w:eastAsia="Times New Roman" w:cs="Times New Roman"/>
                <w:sz w:val="22"/>
                <w:szCs w:val="22"/>
              </w:rPr>
              <w:t>- Công báo Tỉnh;</w:t>
            </w:r>
          </w:p>
          <w:p w14:paraId="7833A6C6" w14:textId="6FF65E94" w:rsidR="00166630" w:rsidRPr="001E41A9" w:rsidRDefault="00166630" w:rsidP="00C5227B">
            <w:pPr>
              <w:pStyle w:val="NormalWeb"/>
              <w:spacing w:before="0" w:beforeAutospacing="0" w:after="0" w:afterAutospacing="0"/>
              <w:ind w:left="-114" w:right="1598"/>
              <w:jc w:val="both"/>
              <w:rPr>
                <w:sz w:val="28"/>
                <w:szCs w:val="28"/>
              </w:rPr>
            </w:pPr>
            <w:r w:rsidRPr="00C5227B">
              <w:rPr>
                <w:sz w:val="22"/>
                <w:szCs w:val="22"/>
                <w:lang w:val="vi-VN"/>
              </w:rPr>
              <w:t>- Lưu: VT</w:t>
            </w:r>
            <w:r>
              <w:rPr>
                <w:sz w:val="22"/>
                <w:szCs w:val="22"/>
              </w:rPr>
              <w:t>, VX. Thg</w:t>
            </w:r>
          </w:p>
        </w:tc>
        <w:tc>
          <w:tcPr>
            <w:tcW w:w="758" w:type="dxa"/>
          </w:tcPr>
          <w:p w14:paraId="61078DCC" w14:textId="77777777" w:rsidR="00166630" w:rsidRDefault="00166630">
            <w:pPr>
              <w:rPr>
                <w:rFonts w:eastAsia="Times New Roman" w:cs="Times New Roman"/>
              </w:rPr>
            </w:pPr>
          </w:p>
          <w:p w14:paraId="1027C6F0" w14:textId="77777777" w:rsidR="00166630" w:rsidRPr="001E41A9" w:rsidRDefault="00166630" w:rsidP="00C5227B">
            <w:pPr>
              <w:pStyle w:val="NormalWeb"/>
              <w:spacing w:before="0" w:beforeAutospacing="0" w:after="0" w:afterAutospacing="0"/>
              <w:ind w:left="-114" w:right="1598"/>
              <w:jc w:val="both"/>
              <w:rPr>
                <w:sz w:val="28"/>
                <w:szCs w:val="28"/>
              </w:rPr>
            </w:pPr>
          </w:p>
        </w:tc>
        <w:tc>
          <w:tcPr>
            <w:tcW w:w="3765" w:type="dxa"/>
          </w:tcPr>
          <w:p w14:paraId="7091E287" w14:textId="09A4BE5E" w:rsidR="00166630" w:rsidRPr="00920DB9" w:rsidRDefault="00166630" w:rsidP="00497D20">
            <w:pPr>
              <w:pStyle w:val="NormalWeb"/>
              <w:spacing w:before="0" w:beforeAutospacing="0" w:after="0" w:afterAutospacing="0"/>
              <w:ind w:right="1"/>
              <w:jc w:val="center"/>
              <w:rPr>
                <w:b/>
                <w:bCs/>
                <w:color w:val="000000"/>
                <w:sz w:val="28"/>
                <w:szCs w:val="28"/>
              </w:rPr>
            </w:pPr>
            <w:r w:rsidRPr="00920DB9">
              <w:rPr>
                <w:b/>
                <w:bCs/>
                <w:color w:val="000000"/>
                <w:sz w:val="28"/>
                <w:szCs w:val="28"/>
                <w:shd w:val="clear" w:color="auto" w:fill="FFFFFF"/>
              </w:rPr>
              <w:t>TM. ỦY BAN NHÂN DÂN</w:t>
            </w:r>
          </w:p>
          <w:p w14:paraId="27AC44C3" w14:textId="458CA91E" w:rsidR="00166630" w:rsidRDefault="00166630" w:rsidP="00497D20">
            <w:pPr>
              <w:pStyle w:val="NormalWeb"/>
              <w:spacing w:before="0" w:beforeAutospacing="0" w:after="0" w:afterAutospacing="0"/>
              <w:ind w:right="1"/>
              <w:jc w:val="center"/>
              <w:rPr>
                <w:b/>
                <w:bCs/>
                <w:color w:val="000000"/>
                <w:sz w:val="28"/>
                <w:szCs w:val="28"/>
                <w:shd w:val="clear" w:color="auto" w:fill="FFFFFF"/>
              </w:rPr>
            </w:pPr>
            <w:r>
              <w:rPr>
                <w:b/>
                <w:bCs/>
                <w:color w:val="000000"/>
                <w:sz w:val="28"/>
                <w:szCs w:val="28"/>
                <w:shd w:val="clear" w:color="auto" w:fill="FFFFFF"/>
              </w:rPr>
              <w:t xml:space="preserve">KT. </w:t>
            </w:r>
            <w:r w:rsidRPr="00920DB9">
              <w:rPr>
                <w:b/>
                <w:bCs/>
                <w:color w:val="000000"/>
                <w:sz w:val="28"/>
                <w:szCs w:val="28"/>
                <w:shd w:val="clear" w:color="auto" w:fill="FFFFFF"/>
              </w:rPr>
              <w:t>CHỦ TỊCH</w:t>
            </w:r>
          </w:p>
          <w:p w14:paraId="0C128BFC" w14:textId="0D2FE7C4" w:rsidR="00166630" w:rsidRPr="00920DB9" w:rsidRDefault="00166630" w:rsidP="00497D20">
            <w:pPr>
              <w:pStyle w:val="NormalWeb"/>
              <w:spacing w:before="0" w:beforeAutospacing="0" w:after="0" w:afterAutospacing="0"/>
              <w:ind w:right="1"/>
              <w:jc w:val="center"/>
              <w:rPr>
                <w:sz w:val="28"/>
                <w:szCs w:val="28"/>
              </w:rPr>
            </w:pPr>
            <w:r>
              <w:rPr>
                <w:b/>
                <w:bCs/>
                <w:color w:val="000000"/>
                <w:sz w:val="28"/>
                <w:szCs w:val="28"/>
                <w:shd w:val="clear" w:color="auto" w:fill="FFFFFF"/>
              </w:rPr>
              <w:t>PHÓ CHỦ TỊCH</w:t>
            </w:r>
          </w:p>
          <w:p w14:paraId="16D6C017" w14:textId="77777777" w:rsidR="00166630" w:rsidRPr="00920DB9" w:rsidRDefault="00166630" w:rsidP="00497D20">
            <w:pPr>
              <w:pStyle w:val="NormalWeb"/>
              <w:spacing w:before="0" w:beforeAutospacing="0" w:after="0" w:afterAutospacing="0"/>
              <w:ind w:right="1598"/>
              <w:jc w:val="center"/>
              <w:rPr>
                <w:sz w:val="28"/>
                <w:szCs w:val="28"/>
              </w:rPr>
            </w:pPr>
          </w:p>
          <w:p w14:paraId="4793DE43" w14:textId="77777777" w:rsidR="00166630" w:rsidRDefault="00166630" w:rsidP="00497D20">
            <w:pPr>
              <w:pStyle w:val="NormalWeb"/>
              <w:spacing w:before="0" w:beforeAutospacing="0" w:after="0" w:afterAutospacing="0"/>
              <w:ind w:right="1598"/>
              <w:jc w:val="center"/>
              <w:rPr>
                <w:sz w:val="28"/>
                <w:szCs w:val="28"/>
              </w:rPr>
            </w:pPr>
          </w:p>
          <w:p w14:paraId="18DFB7EC" w14:textId="77777777" w:rsidR="00166630" w:rsidRDefault="00166630" w:rsidP="00497D20">
            <w:pPr>
              <w:pStyle w:val="NormalWeb"/>
              <w:spacing w:before="0" w:beforeAutospacing="0" w:after="0" w:afterAutospacing="0"/>
              <w:ind w:right="1598"/>
              <w:jc w:val="center"/>
              <w:rPr>
                <w:sz w:val="28"/>
                <w:szCs w:val="28"/>
              </w:rPr>
            </w:pPr>
          </w:p>
          <w:p w14:paraId="4A8F7A48" w14:textId="77777777" w:rsidR="00166630" w:rsidRDefault="00166630" w:rsidP="00497D20">
            <w:pPr>
              <w:pStyle w:val="NormalWeb"/>
              <w:spacing w:before="0" w:beforeAutospacing="0" w:after="0" w:afterAutospacing="0"/>
              <w:ind w:right="1598"/>
              <w:jc w:val="center"/>
              <w:rPr>
                <w:sz w:val="28"/>
                <w:szCs w:val="28"/>
              </w:rPr>
            </w:pPr>
          </w:p>
          <w:p w14:paraId="797DC1A4" w14:textId="77777777" w:rsidR="00166630" w:rsidRPr="00920DB9" w:rsidRDefault="00166630" w:rsidP="00497D20">
            <w:pPr>
              <w:pStyle w:val="NormalWeb"/>
              <w:spacing w:before="0" w:beforeAutospacing="0" w:after="0" w:afterAutospacing="0"/>
              <w:ind w:right="1598"/>
              <w:jc w:val="center"/>
              <w:rPr>
                <w:sz w:val="28"/>
                <w:szCs w:val="28"/>
              </w:rPr>
            </w:pPr>
          </w:p>
          <w:p w14:paraId="687ABA72" w14:textId="72E07E6A" w:rsidR="00166630" w:rsidRPr="00920DB9" w:rsidRDefault="00166630" w:rsidP="00497D20">
            <w:pPr>
              <w:pStyle w:val="NormalWeb"/>
              <w:spacing w:before="0" w:beforeAutospacing="0" w:after="0" w:afterAutospacing="0"/>
              <w:jc w:val="center"/>
              <w:rPr>
                <w:b/>
                <w:sz w:val="28"/>
                <w:szCs w:val="28"/>
              </w:rPr>
            </w:pPr>
            <w:r>
              <w:rPr>
                <w:b/>
                <w:sz w:val="28"/>
                <w:szCs w:val="28"/>
              </w:rPr>
              <w:t>Huỳnh Minh Tuấn</w:t>
            </w:r>
          </w:p>
        </w:tc>
      </w:tr>
    </w:tbl>
    <w:p w14:paraId="74511451" w14:textId="77777777" w:rsidR="00A24877" w:rsidRPr="001E41A9" w:rsidRDefault="00A24877" w:rsidP="00920DB9">
      <w:pPr>
        <w:pStyle w:val="NormalWeb"/>
        <w:spacing w:before="120" w:beforeAutospacing="0" w:after="120" w:afterAutospacing="0"/>
        <w:ind w:right="646"/>
        <w:jc w:val="both"/>
        <w:rPr>
          <w:sz w:val="2"/>
          <w:szCs w:val="2"/>
        </w:rPr>
        <w:sectPr w:rsidR="00A24877" w:rsidRPr="001E41A9" w:rsidSect="006D780E">
          <w:headerReference w:type="default" r:id="rId7"/>
          <w:headerReference w:type="first" r:id="rId8"/>
          <w:pgSz w:w="11906" w:h="16838" w:code="9"/>
          <w:pgMar w:top="1134" w:right="1134" w:bottom="1134" w:left="1701" w:header="284" w:footer="493" w:gutter="0"/>
          <w:cols w:space="720"/>
          <w:titlePg/>
          <w:docGrid w:linePitch="381"/>
        </w:sect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5670"/>
      </w:tblGrid>
      <w:tr w:rsidR="00D70100" w:rsidRPr="00920DB9" w14:paraId="507678EF" w14:textId="77777777" w:rsidTr="0066470C">
        <w:tc>
          <w:tcPr>
            <w:tcW w:w="2835" w:type="dxa"/>
          </w:tcPr>
          <w:p w14:paraId="4CCD9FB4" w14:textId="1B1D9EFB" w:rsidR="00D70100" w:rsidRPr="00D70100" w:rsidRDefault="00D70100" w:rsidP="00D70100">
            <w:pPr>
              <w:pStyle w:val="NormalWeb"/>
              <w:spacing w:before="0" w:beforeAutospacing="0" w:after="0" w:afterAutospacing="0"/>
              <w:jc w:val="center"/>
              <w:rPr>
                <w:b/>
                <w:bCs/>
                <w:color w:val="000000"/>
                <w:sz w:val="26"/>
                <w:szCs w:val="26"/>
              </w:rPr>
            </w:pPr>
            <w:r w:rsidRPr="00D70100">
              <w:rPr>
                <w:b/>
                <w:bCs/>
                <w:color w:val="000000"/>
                <w:sz w:val="26"/>
                <w:szCs w:val="26"/>
              </w:rPr>
              <w:lastRenderedPageBreak/>
              <w:t>ỦY BAN NHÂN DÂN</w:t>
            </w:r>
          </w:p>
          <w:p w14:paraId="077488E5" w14:textId="17CDCB3F" w:rsidR="00D70100" w:rsidRPr="00920DB9" w:rsidRDefault="00D70100" w:rsidP="00D70100">
            <w:pPr>
              <w:pStyle w:val="NormalWeb"/>
              <w:spacing w:before="0" w:beforeAutospacing="0" w:after="0" w:afterAutospacing="0"/>
              <w:jc w:val="center"/>
              <w:rPr>
                <w:b/>
                <w:bCs/>
                <w:color w:val="000000"/>
                <w:sz w:val="28"/>
                <w:szCs w:val="28"/>
              </w:rPr>
            </w:pPr>
            <w:r w:rsidRPr="00D70100">
              <w:rPr>
                <w:b/>
                <w:bCs/>
                <w:color w:val="000000"/>
                <w:sz w:val="26"/>
                <w:szCs w:val="26"/>
              </w:rPr>
              <w:t>TỈNH ĐỒNG THÁP</w:t>
            </w:r>
          </w:p>
          <w:p w14:paraId="1CB47E21" w14:textId="1AB9410E" w:rsidR="00D70100" w:rsidRPr="00920DB9" w:rsidRDefault="00D70100" w:rsidP="00D70100">
            <w:pPr>
              <w:pStyle w:val="NormalWeb"/>
              <w:spacing w:before="0" w:beforeAutospacing="0" w:after="0" w:afterAutospacing="0"/>
              <w:jc w:val="both"/>
              <w:rPr>
                <w:sz w:val="28"/>
                <w:szCs w:val="28"/>
              </w:rPr>
            </w:pPr>
            <w:r w:rsidRPr="00920DB9">
              <w:rPr>
                <w:noProof/>
                <w:sz w:val="28"/>
                <w:szCs w:val="28"/>
                <w:lang w:val="en-GB" w:eastAsia="en-GB"/>
              </w:rPr>
              <mc:AlternateContent>
                <mc:Choice Requires="wps">
                  <w:drawing>
                    <wp:anchor distT="0" distB="0" distL="114300" distR="114300" simplePos="0" relativeHeight="251670528" behindDoc="0" locked="0" layoutInCell="1" allowOverlap="1" wp14:anchorId="1B991CC6" wp14:editId="15C21233">
                      <wp:simplePos x="0" y="0"/>
                      <wp:positionH relativeFrom="column">
                        <wp:posOffset>429895</wp:posOffset>
                      </wp:positionH>
                      <wp:positionV relativeFrom="paragraph">
                        <wp:posOffset>37514</wp:posOffset>
                      </wp:positionV>
                      <wp:extent cx="76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52C185" id="Straight Connector 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5pt,2.95pt" to="93.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" strokecolor="black [3200]" strokeweight=".5pt">
                      <v:stroke joinstyle="miter"/>
                    </v:line>
                  </w:pict>
                </mc:Fallback>
              </mc:AlternateContent>
            </w:r>
          </w:p>
          <w:p w14:paraId="53576FA9" w14:textId="372FB036" w:rsidR="00D70100" w:rsidRPr="00920DB9" w:rsidRDefault="00D70100" w:rsidP="00D70100">
            <w:pPr>
              <w:pStyle w:val="NormalWeb"/>
              <w:spacing w:before="0" w:beforeAutospacing="0" w:after="0" w:afterAutospacing="0"/>
              <w:jc w:val="both"/>
              <w:rPr>
                <w:sz w:val="28"/>
                <w:szCs w:val="28"/>
              </w:rPr>
            </w:pPr>
          </w:p>
        </w:tc>
        <w:tc>
          <w:tcPr>
            <w:tcW w:w="567" w:type="dxa"/>
          </w:tcPr>
          <w:p w14:paraId="55D1A64C" w14:textId="77777777" w:rsidR="00D70100" w:rsidRPr="00D70100" w:rsidRDefault="00D70100" w:rsidP="00D70100">
            <w:pPr>
              <w:pStyle w:val="NormalWeb"/>
              <w:spacing w:before="0" w:beforeAutospacing="0" w:after="0" w:afterAutospacing="0"/>
              <w:jc w:val="both"/>
              <w:rPr>
                <w:b/>
                <w:bCs/>
                <w:color w:val="000000"/>
                <w:sz w:val="26"/>
                <w:szCs w:val="26"/>
              </w:rPr>
            </w:pPr>
          </w:p>
        </w:tc>
        <w:tc>
          <w:tcPr>
            <w:tcW w:w="5670" w:type="dxa"/>
          </w:tcPr>
          <w:p w14:paraId="5C637EA9" w14:textId="1D44071D" w:rsidR="00D70100" w:rsidRPr="00D70100" w:rsidRDefault="00D70100" w:rsidP="00D70100">
            <w:pPr>
              <w:pStyle w:val="NormalWeb"/>
              <w:spacing w:before="0" w:beforeAutospacing="0" w:after="0" w:afterAutospacing="0"/>
              <w:jc w:val="center"/>
              <w:rPr>
                <w:b/>
                <w:bCs/>
                <w:color w:val="000000"/>
                <w:sz w:val="26"/>
                <w:szCs w:val="26"/>
              </w:rPr>
            </w:pPr>
            <w:r w:rsidRPr="00D70100">
              <w:rPr>
                <w:b/>
                <w:bCs/>
                <w:color w:val="000000"/>
                <w:sz w:val="26"/>
                <w:szCs w:val="26"/>
              </w:rPr>
              <w:t>CỘNG HÒA XÃ HỘI CHỦ NGHĨA VIỆT NAM</w:t>
            </w:r>
          </w:p>
          <w:p w14:paraId="6FFEF22F" w14:textId="77777777" w:rsidR="00D70100" w:rsidRPr="00920DB9" w:rsidRDefault="00D70100" w:rsidP="00D70100">
            <w:pPr>
              <w:pStyle w:val="NormalWeb"/>
              <w:spacing w:before="0" w:beforeAutospacing="0" w:after="0" w:afterAutospacing="0"/>
              <w:jc w:val="center"/>
              <w:rPr>
                <w:b/>
                <w:bCs/>
                <w:color w:val="000000"/>
                <w:sz w:val="28"/>
                <w:szCs w:val="28"/>
              </w:rPr>
            </w:pPr>
            <w:r w:rsidRPr="00920DB9">
              <w:rPr>
                <w:b/>
                <w:bCs/>
                <w:color w:val="000000"/>
                <w:sz w:val="28"/>
                <w:szCs w:val="28"/>
              </w:rPr>
              <w:t>Độc lập - Tự do - Hạnh phúc</w:t>
            </w:r>
          </w:p>
          <w:p w14:paraId="229DD848" w14:textId="77777777" w:rsidR="00D70100" w:rsidRPr="00920DB9" w:rsidRDefault="00D70100" w:rsidP="00D70100">
            <w:pPr>
              <w:pStyle w:val="NormalWeb"/>
              <w:spacing w:before="0" w:beforeAutospacing="0" w:after="0" w:afterAutospacing="0"/>
              <w:jc w:val="both"/>
              <w:rPr>
                <w:sz w:val="28"/>
                <w:szCs w:val="28"/>
              </w:rPr>
            </w:pPr>
            <w:r w:rsidRPr="00920DB9">
              <w:rPr>
                <w:noProof/>
                <w:sz w:val="28"/>
                <w:szCs w:val="28"/>
                <w:lang w:val="en-GB" w:eastAsia="en-GB"/>
              </w:rPr>
              <mc:AlternateContent>
                <mc:Choice Requires="wps">
                  <w:drawing>
                    <wp:anchor distT="0" distB="0" distL="114300" distR="114300" simplePos="0" relativeHeight="251671552" behindDoc="0" locked="0" layoutInCell="1" allowOverlap="1" wp14:anchorId="5CF6A105" wp14:editId="32077084">
                      <wp:simplePos x="0" y="0"/>
                      <wp:positionH relativeFrom="column">
                        <wp:posOffset>680720</wp:posOffset>
                      </wp:positionH>
                      <wp:positionV relativeFrom="paragraph">
                        <wp:posOffset>41275</wp:posOffset>
                      </wp:positionV>
                      <wp:extent cx="2082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B60837"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pt,3.25pt" to="217.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Vu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" strokecolor="black [3200]" strokeweight=".5pt">
                      <v:stroke joinstyle="miter"/>
                    </v:line>
                  </w:pict>
                </mc:Fallback>
              </mc:AlternateContent>
            </w:r>
          </w:p>
          <w:p w14:paraId="1C7F0884" w14:textId="77777777" w:rsidR="00D70100" w:rsidRPr="00920DB9" w:rsidRDefault="00D70100" w:rsidP="00D70100">
            <w:pPr>
              <w:pStyle w:val="NormalWeb"/>
              <w:spacing w:before="0" w:beforeAutospacing="0" w:after="0" w:afterAutospacing="0"/>
              <w:ind w:firstLine="603"/>
              <w:jc w:val="both"/>
              <w:rPr>
                <w:b/>
                <w:bCs/>
                <w:color w:val="000000"/>
                <w:sz w:val="28"/>
                <w:szCs w:val="28"/>
              </w:rPr>
            </w:pPr>
          </w:p>
        </w:tc>
      </w:tr>
    </w:tbl>
    <w:p w14:paraId="60E78E15" w14:textId="77777777" w:rsidR="0066470C" w:rsidRDefault="00560DCC" w:rsidP="00C8561E">
      <w:pPr>
        <w:pStyle w:val="NormalWeb"/>
        <w:spacing w:before="0" w:beforeAutospacing="0" w:after="0" w:afterAutospacing="0"/>
        <w:jc w:val="center"/>
        <w:rPr>
          <w:b/>
          <w:bCs/>
          <w:color w:val="000000"/>
          <w:sz w:val="28"/>
          <w:szCs w:val="28"/>
        </w:rPr>
      </w:pPr>
      <w:r w:rsidRPr="00920DB9">
        <w:rPr>
          <w:b/>
          <w:bCs/>
          <w:color w:val="000000"/>
          <w:sz w:val="28"/>
          <w:szCs w:val="28"/>
          <w:shd w:val="clear" w:color="auto" w:fill="FFFFFF"/>
        </w:rPr>
        <w:t>QUY CHẾ</w:t>
      </w:r>
      <w:r w:rsidRPr="00920DB9">
        <w:rPr>
          <w:b/>
          <w:bCs/>
          <w:color w:val="000000"/>
          <w:sz w:val="28"/>
          <w:szCs w:val="28"/>
        </w:rPr>
        <w:t> </w:t>
      </w:r>
      <w:r w:rsidRPr="00920DB9">
        <w:rPr>
          <w:b/>
          <w:bCs/>
          <w:color w:val="000000"/>
          <w:sz w:val="28"/>
          <w:szCs w:val="28"/>
        </w:rPr>
        <w:br/>
      </w:r>
      <w:r w:rsidR="00C61FB5">
        <w:rPr>
          <w:b/>
          <w:bCs/>
          <w:color w:val="000000"/>
          <w:sz w:val="28"/>
          <w:szCs w:val="28"/>
        </w:rPr>
        <w:t>Q</w:t>
      </w:r>
      <w:r w:rsidR="00C61FB5" w:rsidRPr="00925EBC">
        <w:rPr>
          <w:b/>
          <w:bCs/>
          <w:color w:val="000000"/>
          <w:sz w:val="28"/>
          <w:szCs w:val="28"/>
        </w:rPr>
        <w:t>uản lý, vận hành, kết nối, bảo đảm an toàn thông tin</w:t>
      </w:r>
      <w:r w:rsidR="0066470C">
        <w:rPr>
          <w:b/>
          <w:bCs/>
          <w:color w:val="000000"/>
          <w:sz w:val="28"/>
          <w:szCs w:val="28"/>
        </w:rPr>
        <w:t xml:space="preserve"> </w:t>
      </w:r>
      <w:r w:rsidR="00C61FB5" w:rsidRPr="00925EBC">
        <w:rPr>
          <w:b/>
          <w:bCs/>
          <w:color w:val="000000"/>
          <w:sz w:val="28"/>
          <w:szCs w:val="28"/>
        </w:rPr>
        <w:t xml:space="preserve">và sử dụng </w:t>
      </w:r>
    </w:p>
    <w:p w14:paraId="60338ADC" w14:textId="4E248EF8" w:rsidR="00560DCC" w:rsidRPr="00920DB9" w:rsidRDefault="00C61FB5" w:rsidP="00C8561E">
      <w:pPr>
        <w:pStyle w:val="NormalWeb"/>
        <w:spacing w:before="0" w:beforeAutospacing="0" w:after="0" w:afterAutospacing="0"/>
        <w:jc w:val="center"/>
        <w:rPr>
          <w:sz w:val="28"/>
          <w:szCs w:val="28"/>
        </w:rPr>
      </w:pPr>
      <w:r w:rsidRPr="00925EBC">
        <w:rPr>
          <w:b/>
          <w:bCs/>
          <w:color w:val="000000"/>
          <w:sz w:val="28"/>
          <w:szCs w:val="28"/>
        </w:rPr>
        <w:t>Mạng truyền số liệu chuyên dùng cấp II</w:t>
      </w:r>
      <w:r w:rsidR="0066470C">
        <w:rPr>
          <w:b/>
          <w:bCs/>
          <w:color w:val="000000"/>
          <w:sz w:val="28"/>
          <w:szCs w:val="28"/>
        </w:rPr>
        <w:t xml:space="preserve"> </w:t>
      </w:r>
      <w:r w:rsidRPr="00925EBC">
        <w:rPr>
          <w:b/>
          <w:bCs/>
          <w:color w:val="000000"/>
          <w:sz w:val="28"/>
          <w:szCs w:val="28"/>
        </w:rPr>
        <w:t>trên địa bàn tỉnh Đồng Tháp</w:t>
      </w:r>
    </w:p>
    <w:p w14:paraId="1C63EA37" w14:textId="3B88E8BE" w:rsidR="00C8561E" w:rsidRDefault="00560DCC" w:rsidP="00C8561E">
      <w:pPr>
        <w:pStyle w:val="NormalWeb"/>
        <w:spacing w:before="0" w:beforeAutospacing="0" w:after="0" w:afterAutospacing="0"/>
        <w:ind w:left="110" w:right="96"/>
        <w:jc w:val="center"/>
        <w:rPr>
          <w:i/>
          <w:iCs/>
          <w:color w:val="000000"/>
          <w:spacing w:val="-6"/>
          <w:sz w:val="28"/>
          <w:szCs w:val="28"/>
          <w:shd w:val="clear" w:color="auto" w:fill="FFFFFF"/>
        </w:rPr>
      </w:pPr>
      <w:r w:rsidRPr="00920DB9">
        <w:rPr>
          <w:color w:val="000000"/>
          <w:spacing w:val="-6"/>
          <w:sz w:val="28"/>
          <w:szCs w:val="28"/>
          <w:shd w:val="clear" w:color="auto" w:fill="FFFFFF"/>
        </w:rPr>
        <w:t>(</w:t>
      </w:r>
      <w:r w:rsidR="00C90D8A" w:rsidRPr="00920DB9">
        <w:rPr>
          <w:i/>
          <w:iCs/>
          <w:color w:val="000000"/>
          <w:spacing w:val="-6"/>
          <w:sz w:val="28"/>
          <w:szCs w:val="28"/>
          <w:shd w:val="clear" w:color="auto" w:fill="FFFFFF"/>
        </w:rPr>
        <w:t>kèm theo Quyết định số</w:t>
      </w:r>
      <w:r w:rsidR="00B070D6" w:rsidRPr="00920DB9">
        <w:rPr>
          <w:i/>
          <w:iCs/>
          <w:color w:val="000000"/>
          <w:spacing w:val="-6"/>
          <w:sz w:val="28"/>
          <w:szCs w:val="28"/>
          <w:shd w:val="clear" w:color="auto" w:fill="FFFFFF"/>
        </w:rPr>
        <w:t xml:space="preserve"> </w:t>
      </w:r>
      <w:r w:rsidR="00FE7EB2">
        <w:rPr>
          <w:i/>
          <w:iCs/>
          <w:color w:val="000000"/>
          <w:spacing w:val="-6"/>
          <w:sz w:val="28"/>
          <w:szCs w:val="28"/>
          <w:shd w:val="clear" w:color="auto" w:fill="FFFFFF"/>
        </w:rPr>
        <w:t>09</w:t>
      </w:r>
      <w:r w:rsidR="00C90D8A" w:rsidRPr="00920DB9">
        <w:rPr>
          <w:i/>
          <w:iCs/>
          <w:color w:val="000000"/>
          <w:spacing w:val="-6"/>
          <w:sz w:val="28"/>
          <w:szCs w:val="28"/>
          <w:shd w:val="clear" w:color="auto" w:fill="FFFFFF"/>
        </w:rPr>
        <w:t>/</w:t>
      </w:r>
      <w:r w:rsidR="004B2DB7" w:rsidRPr="00920DB9">
        <w:rPr>
          <w:i/>
          <w:iCs/>
          <w:color w:val="000000"/>
          <w:spacing w:val="-6"/>
          <w:sz w:val="28"/>
          <w:szCs w:val="28"/>
          <w:shd w:val="clear" w:color="auto" w:fill="FFFFFF"/>
        </w:rPr>
        <w:t>2024</w:t>
      </w:r>
      <w:r w:rsidRPr="00920DB9">
        <w:rPr>
          <w:i/>
          <w:iCs/>
          <w:color w:val="000000"/>
          <w:spacing w:val="-6"/>
          <w:sz w:val="28"/>
          <w:szCs w:val="28"/>
          <w:shd w:val="clear" w:color="auto" w:fill="FFFFFF"/>
        </w:rPr>
        <w:t>/QĐ-UBND ngày</w:t>
      </w:r>
      <w:r w:rsidR="00B070D6" w:rsidRPr="00920DB9">
        <w:rPr>
          <w:i/>
          <w:iCs/>
          <w:color w:val="000000"/>
          <w:spacing w:val="-6"/>
          <w:sz w:val="28"/>
          <w:szCs w:val="28"/>
          <w:shd w:val="clear" w:color="auto" w:fill="FFFFFF"/>
        </w:rPr>
        <w:t xml:space="preserve"> </w:t>
      </w:r>
      <w:r w:rsidR="00FE7EB2">
        <w:rPr>
          <w:i/>
          <w:iCs/>
          <w:color w:val="000000"/>
          <w:spacing w:val="-6"/>
          <w:sz w:val="28"/>
          <w:szCs w:val="28"/>
          <w:shd w:val="clear" w:color="auto" w:fill="FFFFFF"/>
        </w:rPr>
        <w:t>09</w:t>
      </w:r>
      <w:r w:rsidRPr="00920DB9">
        <w:rPr>
          <w:i/>
          <w:iCs/>
          <w:color w:val="000000"/>
          <w:spacing w:val="-6"/>
          <w:sz w:val="28"/>
          <w:szCs w:val="28"/>
          <w:shd w:val="clear" w:color="auto" w:fill="FFFFFF"/>
        </w:rPr>
        <w:t xml:space="preserve"> tháng </w:t>
      </w:r>
      <w:r w:rsidR="00FE7EB2">
        <w:rPr>
          <w:i/>
          <w:iCs/>
          <w:color w:val="000000"/>
          <w:spacing w:val="-6"/>
          <w:sz w:val="28"/>
          <w:szCs w:val="28"/>
          <w:shd w:val="clear" w:color="auto" w:fill="FFFFFF"/>
        </w:rPr>
        <w:t>12</w:t>
      </w:r>
      <w:r w:rsidR="00B070D6" w:rsidRPr="00920DB9">
        <w:rPr>
          <w:i/>
          <w:iCs/>
          <w:color w:val="000000"/>
          <w:spacing w:val="-6"/>
          <w:sz w:val="28"/>
          <w:szCs w:val="28"/>
          <w:shd w:val="clear" w:color="auto" w:fill="FFFFFF"/>
        </w:rPr>
        <w:t xml:space="preserve"> </w:t>
      </w:r>
      <w:r w:rsidRPr="00920DB9">
        <w:rPr>
          <w:i/>
          <w:iCs/>
          <w:color w:val="000000"/>
          <w:spacing w:val="-6"/>
          <w:sz w:val="28"/>
          <w:szCs w:val="28"/>
          <w:shd w:val="clear" w:color="auto" w:fill="FFFFFF"/>
        </w:rPr>
        <w:t xml:space="preserve">năm </w:t>
      </w:r>
      <w:r w:rsidR="004B2DB7" w:rsidRPr="00920DB9">
        <w:rPr>
          <w:i/>
          <w:iCs/>
          <w:color w:val="000000"/>
          <w:spacing w:val="-6"/>
          <w:sz w:val="28"/>
          <w:szCs w:val="28"/>
          <w:shd w:val="clear" w:color="auto" w:fill="FFFFFF"/>
        </w:rPr>
        <w:t>2024</w:t>
      </w:r>
    </w:p>
    <w:p w14:paraId="560E3067" w14:textId="3C13C65E" w:rsidR="00560DCC" w:rsidRPr="00920DB9" w:rsidRDefault="00560DCC" w:rsidP="00C8561E">
      <w:pPr>
        <w:pStyle w:val="NormalWeb"/>
        <w:spacing w:before="0" w:beforeAutospacing="0" w:after="0" w:afterAutospacing="0"/>
        <w:ind w:left="110" w:right="96"/>
        <w:jc w:val="center"/>
        <w:rPr>
          <w:sz w:val="28"/>
          <w:szCs w:val="28"/>
        </w:rPr>
      </w:pPr>
      <w:r w:rsidRPr="00920DB9">
        <w:rPr>
          <w:i/>
          <w:iCs/>
          <w:color w:val="000000"/>
          <w:sz w:val="28"/>
          <w:szCs w:val="28"/>
          <w:shd w:val="clear" w:color="auto" w:fill="FFFFFF"/>
        </w:rPr>
        <w:t xml:space="preserve">của Ủy ban nhân dân </w:t>
      </w:r>
      <w:r w:rsidR="00C8561E">
        <w:rPr>
          <w:i/>
          <w:iCs/>
          <w:color w:val="000000"/>
          <w:sz w:val="28"/>
          <w:szCs w:val="28"/>
          <w:shd w:val="clear" w:color="auto" w:fill="FFFFFF"/>
        </w:rPr>
        <w:t>Tỉnh</w:t>
      </w:r>
      <w:r w:rsidRPr="00920DB9">
        <w:rPr>
          <w:color w:val="000000"/>
          <w:sz w:val="28"/>
          <w:szCs w:val="28"/>
          <w:shd w:val="clear" w:color="auto" w:fill="FFFFFF"/>
        </w:rPr>
        <w:t>)</w:t>
      </w:r>
    </w:p>
    <w:p w14:paraId="7963CBFC" w14:textId="46D3233A" w:rsidR="00947F3A" w:rsidRPr="00920DB9" w:rsidRDefault="002E1EF0" w:rsidP="00920DB9">
      <w:pPr>
        <w:pStyle w:val="NormalWeb"/>
        <w:spacing w:before="120" w:beforeAutospacing="0" w:after="120" w:afterAutospacing="0"/>
        <w:jc w:val="both"/>
        <w:rPr>
          <w:b/>
          <w:bCs/>
          <w:color w:val="000000"/>
          <w:sz w:val="28"/>
          <w:szCs w:val="28"/>
          <w:shd w:val="clear" w:color="auto" w:fill="FFFFFF"/>
        </w:rPr>
      </w:pPr>
      <w:r w:rsidRPr="00920DB9">
        <w:rPr>
          <w:b/>
          <w:bCs/>
          <w:noProof/>
          <w:color w:val="000000"/>
          <w:sz w:val="28"/>
          <w:szCs w:val="28"/>
          <w:lang w:val="en-GB" w:eastAsia="en-GB"/>
        </w:rPr>
        <mc:AlternateContent>
          <mc:Choice Requires="wps">
            <w:drawing>
              <wp:anchor distT="0" distB="0" distL="114300" distR="114300" simplePos="0" relativeHeight="251652096" behindDoc="0" locked="0" layoutInCell="1" allowOverlap="1" wp14:anchorId="280B5D26" wp14:editId="18909D64">
                <wp:simplePos x="0" y="0"/>
                <wp:positionH relativeFrom="column">
                  <wp:posOffset>2206462</wp:posOffset>
                </wp:positionH>
                <wp:positionV relativeFrom="paragraph">
                  <wp:posOffset>58420</wp:posOffset>
                </wp:positionV>
                <wp:extent cx="1447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A0229" id="Straight Connector 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73.75pt,4.6pt" to="28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UMmQEAAIgDAAAOAAAAZHJzL2Uyb0RvYy54bWysU8tu2zAQvBfoPxC815KDo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" strokecolor="black [3200]" strokeweight=".5pt">
                <v:stroke joinstyle="miter"/>
              </v:line>
            </w:pict>
          </mc:Fallback>
        </mc:AlternateContent>
      </w:r>
    </w:p>
    <w:p w14:paraId="65E79221" w14:textId="77777777" w:rsidR="004B385D" w:rsidRPr="00BD62B3" w:rsidRDefault="002E1EF0" w:rsidP="00A24877">
      <w:pPr>
        <w:pStyle w:val="NormalWeb"/>
        <w:spacing w:before="0" w:beforeAutospacing="0" w:after="0" w:afterAutospacing="0"/>
        <w:jc w:val="center"/>
        <w:rPr>
          <w:b/>
          <w:bCs/>
          <w:sz w:val="28"/>
          <w:szCs w:val="28"/>
          <w:shd w:val="clear" w:color="auto" w:fill="FFFFFF"/>
        </w:rPr>
      </w:pPr>
      <w:r w:rsidRPr="00BD62B3">
        <w:rPr>
          <w:b/>
          <w:bCs/>
          <w:sz w:val="28"/>
          <w:szCs w:val="28"/>
          <w:shd w:val="clear" w:color="auto" w:fill="FFFFFF"/>
        </w:rPr>
        <w:t>C</w:t>
      </w:r>
      <w:r w:rsidR="004B385D" w:rsidRPr="00BD62B3">
        <w:rPr>
          <w:b/>
          <w:bCs/>
          <w:sz w:val="28"/>
          <w:szCs w:val="28"/>
          <w:shd w:val="clear" w:color="auto" w:fill="FFFFFF"/>
        </w:rPr>
        <w:t>hương</w:t>
      </w:r>
      <w:r w:rsidRPr="00BD62B3">
        <w:rPr>
          <w:b/>
          <w:bCs/>
          <w:sz w:val="28"/>
          <w:szCs w:val="28"/>
          <w:shd w:val="clear" w:color="auto" w:fill="FFFFFF"/>
        </w:rPr>
        <w:t xml:space="preserve"> </w:t>
      </w:r>
      <w:r w:rsidR="007B6CD6" w:rsidRPr="00BD62B3">
        <w:rPr>
          <w:b/>
          <w:bCs/>
          <w:sz w:val="28"/>
          <w:szCs w:val="28"/>
          <w:shd w:val="clear" w:color="auto" w:fill="FFFFFF"/>
        </w:rPr>
        <w:t>I</w:t>
      </w:r>
      <w:r w:rsidRPr="00BD62B3">
        <w:rPr>
          <w:b/>
          <w:bCs/>
          <w:sz w:val="28"/>
          <w:szCs w:val="28"/>
          <w:shd w:val="clear" w:color="auto" w:fill="FFFFFF"/>
        </w:rPr>
        <w:t xml:space="preserve"> </w:t>
      </w:r>
    </w:p>
    <w:p w14:paraId="77E8245B" w14:textId="04AC6D3E" w:rsidR="00560DCC" w:rsidRPr="00BD62B3" w:rsidRDefault="00560DCC" w:rsidP="00A24877">
      <w:pPr>
        <w:pStyle w:val="NormalWeb"/>
        <w:spacing w:before="0" w:beforeAutospacing="0" w:after="0" w:afterAutospacing="0"/>
        <w:jc w:val="center"/>
        <w:rPr>
          <w:b/>
          <w:bCs/>
          <w:sz w:val="28"/>
          <w:szCs w:val="28"/>
        </w:rPr>
      </w:pPr>
      <w:r w:rsidRPr="00BD62B3">
        <w:rPr>
          <w:b/>
          <w:bCs/>
          <w:sz w:val="28"/>
          <w:szCs w:val="28"/>
          <w:shd w:val="clear" w:color="auto" w:fill="FFFFFF"/>
        </w:rPr>
        <w:t>QUY ĐỊNH CHUNG</w:t>
      </w:r>
    </w:p>
    <w:p w14:paraId="1FC7BC95" w14:textId="77777777" w:rsidR="00BC02EF" w:rsidRPr="00BD62B3" w:rsidRDefault="00BC02EF" w:rsidP="00BD62B3">
      <w:pPr>
        <w:pStyle w:val="NormalWeb"/>
        <w:spacing w:before="120" w:beforeAutospacing="0" w:after="120" w:afterAutospacing="0"/>
        <w:jc w:val="both"/>
        <w:rPr>
          <w:sz w:val="28"/>
          <w:szCs w:val="28"/>
        </w:rPr>
      </w:pPr>
    </w:p>
    <w:p w14:paraId="4C9A6DFB" w14:textId="606ADEB7" w:rsidR="00560DCC" w:rsidRPr="00BD62B3" w:rsidRDefault="00560DCC" w:rsidP="00A24877">
      <w:pPr>
        <w:pStyle w:val="NormalWeb"/>
        <w:spacing w:before="120" w:beforeAutospacing="0" w:after="0" w:afterAutospacing="0" w:line="288" w:lineRule="auto"/>
        <w:ind w:left="727"/>
        <w:jc w:val="both"/>
        <w:rPr>
          <w:sz w:val="28"/>
          <w:szCs w:val="28"/>
        </w:rPr>
      </w:pPr>
      <w:r w:rsidRPr="00BD62B3">
        <w:rPr>
          <w:b/>
          <w:bCs/>
          <w:sz w:val="28"/>
          <w:szCs w:val="28"/>
        </w:rPr>
        <w:t>Điều 1. Phạm vi điều chỉnh</w:t>
      </w:r>
    </w:p>
    <w:p w14:paraId="5B7A0575" w14:textId="7EEF04E4" w:rsidR="00560DCC" w:rsidRPr="00BD62B3" w:rsidRDefault="00E97C47" w:rsidP="00A24877">
      <w:pPr>
        <w:pStyle w:val="NormalWeb"/>
        <w:spacing w:before="120" w:beforeAutospacing="0" w:after="0" w:afterAutospacing="0" w:line="288" w:lineRule="auto"/>
        <w:ind w:left="7" w:right="63" w:firstLine="727"/>
        <w:jc w:val="both"/>
        <w:rPr>
          <w:spacing w:val="2"/>
          <w:sz w:val="28"/>
          <w:szCs w:val="28"/>
        </w:rPr>
      </w:pPr>
      <w:r w:rsidRPr="00BD62B3">
        <w:rPr>
          <w:spacing w:val="2"/>
          <w:sz w:val="28"/>
          <w:szCs w:val="28"/>
          <w:lang w:val="vi-VN"/>
        </w:rPr>
        <w:t xml:space="preserve">Quy chế quy định </w:t>
      </w:r>
      <w:r w:rsidR="00321878" w:rsidRPr="00BD62B3">
        <w:rPr>
          <w:spacing w:val="2"/>
          <w:sz w:val="28"/>
          <w:szCs w:val="28"/>
        </w:rPr>
        <w:t>về</w:t>
      </w:r>
      <w:r w:rsidRPr="00BD62B3">
        <w:rPr>
          <w:spacing w:val="2"/>
          <w:sz w:val="28"/>
          <w:szCs w:val="28"/>
        </w:rPr>
        <w:t xml:space="preserve"> </w:t>
      </w:r>
      <w:r w:rsidR="00321878" w:rsidRPr="00BD62B3">
        <w:rPr>
          <w:sz w:val="28"/>
          <w:szCs w:val="28"/>
        </w:rPr>
        <w:t xml:space="preserve">quản lý, vận hành, kết nối, bảo đảm an toàn thông tin và sử dụng Mạng truyền số liệu chuyên </w:t>
      </w:r>
      <w:r w:rsidR="0030614A" w:rsidRPr="00BD62B3">
        <w:rPr>
          <w:sz w:val="28"/>
          <w:szCs w:val="28"/>
        </w:rPr>
        <w:t xml:space="preserve">dùng </w:t>
      </w:r>
      <w:r w:rsidR="00321878" w:rsidRPr="00BD62B3">
        <w:rPr>
          <w:sz w:val="28"/>
          <w:szCs w:val="28"/>
        </w:rPr>
        <w:t>cấp II trên địa bàn tỉnh Đồng Tháp</w:t>
      </w:r>
      <w:r w:rsidR="00560DCC" w:rsidRPr="00BD62B3">
        <w:rPr>
          <w:spacing w:val="2"/>
          <w:sz w:val="28"/>
          <w:szCs w:val="28"/>
        </w:rPr>
        <w:t>. </w:t>
      </w:r>
    </w:p>
    <w:p w14:paraId="73303A15" w14:textId="77777777" w:rsidR="00560DCC" w:rsidRPr="00BD62B3" w:rsidRDefault="00560DCC" w:rsidP="00A24877">
      <w:pPr>
        <w:pStyle w:val="NormalWeb"/>
        <w:spacing w:before="120" w:beforeAutospacing="0" w:after="0" w:afterAutospacing="0" w:line="288" w:lineRule="auto"/>
        <w:ind w:left="727"/>
        <w:jc w:val="both"/>
        <w:rPr>
          <w:sz w:val="28"/>
          <w:szCs w:val="28"/>
        </w:rPr>
      </w:pPr>
      <w:r w:rsidRPr="00BD62B3">
        <w:rPr>
          <w:b/>
          <w:bCs/>
          <w:sz w:val="28"/>
          <w:szCs w:val="28"/>
        </w:rPr>
        <w:t>Điều 2. Đối tượng áp dụng </w:t>
      </w:r>
    </w:p>
    <w:p w14:paraId="1C313D01" w14:textId="5303D2D3" w:rsidR="00D616E9" w:rsidRPr="00BD62B3" w:rsidRDefault="00D616E9" w:rsidP="00A24877">
      <w:pPr>
        <w:pStyle w:val="NormalWeb"/>
        <w:spacing w:before="120" w:beforeAutospacing="0" w:after="0" w:afterAutospacing="0" w:line="288" w:lineRule="auto"/>
        <w:ind w:firstLine="720"/>
        <w:jc w:val="both"/>
        <w:rPr>
          <w:sz w:val="28"/>
          <w:szCs w:val="28"/>
          <w:shd w:val="clear" w:color="auto" w:fill="FFFFFF"/>
        </w:rPr>
      </w:pPr>
      <w:r w:rsidRPr="00BD62B3">
        <w:rPr>
          <w:sz w:val="28"/>
          <w:szCs w:val="28"/>
          <w:shd w:val="clear" w:color="auto" w:fill="FFFFFF"/>
        </w:rPr>
        <w:t>Các cơ quan, tổ chức</w:t>
      </w:r>
      <w:r w:rsidR="00FD1B4F" w:rsidRPr="00BD62B3">
        <w:rPr>
          <w:sz w:val="28"/>
          <w:szCs w:val="28"/>
          <w:shd w:val="clear" w:color="auto" w:fill="FFFFFF"/>
        </w:rPr>
        <w:t xml:space="preserve"> </w:t>
      </w:r>
      <w:r w:rsidRPr="00BD62B3">
        <w:rPr>
          <w:sz w:val="28"/>
          <w:szCs w:val="28"/>
          <w:shd w:val="clear" w:color="auto" w:fill="FFFFFF"/>
        </w:rPr>
        <w:t xml:space="preserve">cung cấp, quản lý và sử dụng dịch vụ của Mạng truyền số liệu chuyên dùng cấp II trên địa bàn tỉnh </w:t>
      </w:r>
      <w:r w:rsidR="00D441B7" w:rsidRPr="00BD62B3">
        <w:rPr>
          <w:sz w:val="28"/>
          <w:szCs w:val="28"/>
          <w:shd w:val="clear" w:color="auto" w:fill="FFFFFF"/>
        </w:rPr>
        <w:t>Đồng Tháp</w:t>
      </w:r>
      <w:r w:rsidRPr="00BD62B3">
        <w:rPr>
          <w:sz w:val="28"/>
          <w:szCs w:val="28"/>
          <w:shd w:val="clear" w:color="auto" w:fill="FFFFFF"/>
        </w:rPr>
        <w:t>. </w:t>
      </w:r>
    </w:p>
    <w:p w14:paraId="08722C7D" w14:textId="29480170" w:rsidR="007006EA" w:rsidRPr="00BD62B3" w:rsidRDefault="00560DCC" w:rsidP="00A24877">
      <w:pPr>
        <w:pStyle w:val="NormalWeb"/>
        <w:spacing w:before="120" w:beforeAutospacing="0" w:after="0" w:afterAutospacing="0" w:line="288" w:lineRule="auto"/>
        <w:ind w:left="727"/>
        <w:jc w:val="both"/>
        <w:rPr>
          <w:b/>
          <w:bCs/>
          <w:sz w:val="28"/>
          <w:szCs w:val="28"/>
          <w:lang w:val="vi-VN"/>
        </w:rPr>
      </w:pPr>
      <w:r w:rsidRPr="00BD62B3">
        <w:rPr>
          <w:b/>
          <w:bCs/>
          <w:sz w:val="28"/>
          <w:szCs w:val="28"/>
        </w:rPr>
        <w:t xml:space="preserve">Điều 3. </w:t>
      </w:r>
      <w:r w:rsidR="007006EA" w:rsidRPr="00BD62B3">
        <w:rPr>
          <w:b/>
          <w:bCs/>
          <w:sz w:val="28"/>
          <w:szCs w:val="28"/>
          <w:lang w:val="vi-VN"/>
        </w:rPr>
        <w:t>Danh mục dịch vụ, ứng dụng</w:t>
      </w:r>
    </w:p>
    <w:p w14:paraId="760FB1CC" w14:textId="555CF6F7" w:rsidR="00F75C1F" w:rsidRPr="00BD62B3" w:rsidRDefault="009077EE" w:rsidP="00A24877">
      <w:pPr>
        <w:spacing w:before="120" w:after="0" w:line="288" w:lineRule="auto"/>
        <w:ind w:firstLine="720"/>
        <w:jc w:val="both"/>
        <w:rPr>
          <w:rFonts w:cs="Times New Roman"/>
        </w:rPr>
      </w:pPr>
      <w:r w:rsidRPr="00BD62B3">
        <w:rPr>
          <w:rFonts w:cs="Times New Roman"/>
        </w:rPr>
        <w:t>1. Dịch vụ mạng riêng ảo</w:t>
      </w:r>
      <w:r w:rsidR="009A7299" w:rsidRPr="00BD62B3">
        <w:rPr>
          <w:rFonts w:cs="Times New Roman"/>
        </w:rPr>
        <w:t xml:space="preserve"> và dịch vụ hội nghị truyền hình</w:t>
      </w:r>
      <w:r w:rsidR="00CA7149" w:rsidRPr="00BD62B3">
        <w:rPr>
          <w:rFonts w:cs="Times New Roman"/>
        </w:rPr>
        <w:t xml:space="preserve">: </w:t>
      </w:r>
      <w:r w:rsidR="00F75C1F" w:rsidRPr="00BD62B3">
        <w:rPr>
          <w:rFonts w:cs="Times New Roman"/>
        </w:rPr>
        <w:t>Thực hiện theo quy định tại Điều 4</w:t>
      </w:r>
      <w:r w:rsidR="009A7299" w:rsidRPr="00BD62B3">
        <w:rPr>
          <w:rFonts w:cs="Times New Roman"/>
        </w:rPr>
        <w:t>, Điều 5</w:t>
      </w:r>
      <w:r w:rsidR="00F75C1F" w:rsidRPr="00BD62B3">
        <w:rPr>
          <w:rFonts w:cs="Times New Roman"/>
        </w:rPr>
        <w:t xml:space="preserve"> </w:t>
      </w:r>
      <w:r w:rsidR="003951F9" w:rsidRPr="00BD62B3">
        <w:rPr>
          <w:rFonts w:cs="Times New Roman"/>
        </w:rPr>
        <w:t>Thông tư số 19/2023/TT-BTTTT ngày 25 tháng 12 năm 2023 của Bộ trưởng Bộ Thông tin và truyền thông Quy định chi tiết và hướng dẫn một số điều của Quyết định số 8/2023/QĐ-TTg ngày 05 tháng 4 năm 2023 của Thủ tướng Chính phủ về Mạng truyền số liệu chuyên dùng phục vụ các cơ quan Đảng, Nhà nước</w:t>
      </w:r>
      <w:r w:rsidR="00D717A4" w:rsidRPr="00BD62B3">
        <w:rPr>
          <w:rFonts w:cs="Times New Roman"/>
        </w:rPr>
        <w:t>.</w:t>
      </w:r>
    </w:p>
    <w:p w14:paraId="1A4B88C5" w14:textId="78375354" w:rsidR="009077EE" w:rsidRPr="00BD62B3" w:rsidRDefault="009077EE" w:rsidP="00A24877">
      <w:pPr>
        <w:spacing w:before="120" w:after="0" w:line="288" w:lineRule="auto"/>
        <w:ind w:firstLine="720"/>
        <w:jc w:val="both"/>
        <w:rPr>
          <w:rFonts w:cs="Times New Roman"/>
          <w:i/>
          <w:iCs/>
          <w:lang w:val="vi-VN"/>
        </w:rPr>
      </w:pPr>
      <w:r w:rsidRPr="00BD62B3">
        <w:rPr>
          <w:rFonts w:cs="Times New Roman"/>
        </w:rPr>
        <w:t xml:space="preserve">2. Các ứng dụng trên </w:t>
      </w:r>
      <w:r w:rsidR="00322C50" w:rsidRPr="00BD62B3">
        <w:rPr>
          <w:rFonts w:cs="Times New Roman"/>
        </w:rPr>
        <w:t>Mạng truyền số liệu chuyên dùng</w:t>
      </w:r>
    </w:p>
    <w:p w14:paraId="5D9ECC44" w14:textId="26FDD5BE" w:rsidR="00063267" w:rsidRPr="00BD62B3" w:rsidRDefault="00111F1B" w:rsidP="00A24877">
      <w:pPr>
        <w:pStyle w:val="NormalWeb"/>
        <w:spacing w:before="120" w:beforeAutospacing="0" w:after="0" w:afterAutospacing="0" w:line="288" w:lineRule="auto"/>
        <w:ind w:right="60" w:firstLine="720"/>
        <w:jc w:val="both"/>
        <w:rPr>
          <w:sz w:val="28"/>
          <w:szCs w:val="28"/>
        </w:rPr>
      </w:pPr>
      <w:r w:rsidRPr="00BD62B3">
        <w:rPr>
          <w:sz w:val="28"/>
          <w:szCs w:val="28"/>
        </w:rPr>
        <w:t xml:space="preserve">a) </w:t>
      </w:r>
      <w:r w:rsidR="00042216" w:rsidRPr="00BD62B3">
        <w:rPr>
          <w:sz w:val="28"/>
          <w:szCs w:val="28"/>
        </w:rPr>
        <w:t xml:space="preserve">Hệ thống quản lý văn bản và điều hành của </w:t>
      </w:r>
      <w:r w:rsidR="00A80F38" w:rsidRPr="00BD62B3">
        <w:rPr>
          <w:sz w:val="28"/>
          <w:szCs w:val="28"/>
        </w:rPr>
        <w:t>T</w:t>
      </w:r>
      <w:r w:rsidR="00042216" w:rsidRPr="00BD62B3">
        <w:rPr>
          <w:sz w:val="28"/>
          <w:szCs w:val="28"/>
        </w:rPr>
        <w:t xml:space="preserve">ỉnh. </w:t>
      </w:r>
    </w:p>
    <w:p w14:paraId="5ECAB9D8" w14:textId="220F8E56" w:rsidR="00042216" w:rsidRPr="00BD62B3" w:rsidRDefault="00111F1B" w:rsidP="00A24877">
      <w:pPr>
        <w:pStyle w:val="NormalWeb"/>
        <w:spacing w:before="120" w:beforeAutospacing="0" w:after="0" w:afterAutospacing="0" w:line="288" w:lineRule="auto"/>
        <w:ind w:right="60" w:firstLine="720"/>
        <w:jc w:val="both"/>
        <w:rPr>
          <w:sz w:val="28"/>
          <w:szCs w:val="28"/>
        </w:rPr>
      </w:pPr>
      <w:r w:rsidRPr="00BD62B3">
        <w:rPr>
          <w:sz w:val="28"/>
          <w:szCs w:val="28"/>
        </w:rPr>
        <w:t xml:space="preserve">b) </w:t>
      </w:r>
      <w:r w:rsidR="00042216" w:rsidRPr="00BD62B3">
        <w:rPr>
          <w:sz w:val="28"/>
          <w:szCs w:val="28"/>
        </w:rPr>
        <w:t xml:space="preserve">Hệ thống thư điện tử công vụ của </w:t>
      </w:r>
      <w:r w:rsidR="00A80F38" w:rsidRPr="00BD62B3">
        <w:rPr>
          <w:sz w:val="28"/>
          <w:szCs w:val="28"/>
        </w:rPr>
        <w:t>T</w:t>
      </w:r>
      <w:r w:rsidR="00042216" w:rsidRPr="00BD62B3">
        <w:rPr>
          <w:sz w:val="28"/>
          <w:szCs w:val="28"/>
        </w:rPr>
        <w:t>ỉnh. </w:t>
      </w:r>
    </w:p>
    <w:p w14:paraId="79593C7F" w14:textId="46268329" w:rsidR="009433BA" w:rsidRPr="00BD62B3" w:rsidRDefault="00111F1B" w:rsidP="00A24877">
      <w:pPr>
        <w:pStyle w:val="NormalWeb"/>
        <w:spacing w:before="120" w:beforeAutospacing="0" w:after="0" w:afterAutospacing="0" w:line="288" w:lineRule="auto"/>
        <w:ind w:left="720" w:right="-6"/>
        <w:jc w:val="both"/>
        <w:rPr>
          <w:sz w:val="28"/>
          <w:szCs w:val="28"/>
        </w:rPr>
      </w:pPr>
      <w:r w:rsidRPr="00BD62B3">
        <w:rPr>
          <w:sz w:val="28"/>
          <w:szCs w:val="28"/>
        </w:rPr>
        <w:t xml:space="preserve">c) </w:t>
      </w:r>
      <w:r w:rsidR="00042216" w:rsidRPr="00BD62B3">
        <w:rPr>
          <w:sz w:val="28"/>
          <w:szCs w:val="28"/>
        </w:rPr>
        <w:t xml:space="preserve">Hệ thống </w:t>
      </w:r>
      <w:r w:rsidR="00D41D0E" w:rsidRPr="00BD62B3">
        <w:rPr>
          <w:sz w:val="28"/>
          <w:szCs w:val="28"/>
        </w:rPr>
        <w:t xml:space="preserve">Thông tin giải quyết thủ tục hành chính </w:t>
      </w:r>
      <w:r w:rsidR="00A80F38" w:rsidRPr="00BD62B3">
        <w:rPr>
          <w:sz w:val="28"/>
          <w:szCs w:val="28"/>
        </w:rPr>
        <w:t>của Tỉnh</w:t>
      </w:r>
      <w:r w:rsidR="009433BA" w:rsidRPr="00BD62B3">
        <w:rPr>
          <w:sz w:val="28"/>
          <w:szCs w:val="28"/>
        </w:rPr>
        <w:t>.</w:t>
      </w:r>
    </w:p>
    <w:p w14:paraId="4F120752" w14:textId="0CF6D6AF" w:rsidR="00042216" w:rsidRPr="00BD62B3" w:rsidRDefault="00111F1B" w:rsidP="00A24877">
      <w:pPr>
        <w:pStyle w:val="NormalWeb"/>
        <w:spacing w:before="120" w:beforeAutospacing="0" w:after="0" w:afterAutospacing="0" w:line="288" w:lineRule="auto"/>
        <w:ind w:right="-6" w:firstLine="720"/>
        <w:jc w:val="both"/>
        <w:rPr>
          <w:sz w:val="28"/>
          <w:szCs w:val="28"/>
        </w:rPr>
      </w:pPr>
      <w:r w:rsidRPr="00BD62B3">
        <w:rPr>
          <w:sz w:val="28"/>
          <w:szCs w:val="28"/>
        </w:rPr>
        <w:t xml:space="preserve">d) </w:t>
      </w:r>
      <w:r w:rsidR="00042216" w:rsidRPr="00BD62B3">
        <w:rPr>
          <w:sz w:val="28"/>
          <w:szCs w:val="28"/>
        </w:rPr>
        <w:t xml:space="preserve">Hệ thống Quản lý hồ sơ cán bộ, công chức, viên chức của </w:t>
      </w:r>
      <w:r w:rsidR="00D578E3" w:rsidRPr="00BD62B3">
        <w:rPr>
          <w:sz w:val="28"/>
          <w:szCs w:val="28"/>
        </w:rPr>
        <w:t>T</w:t>
      </w:r>
      <w:r w:rsidR="00042216" w:rsidRPr="00BD62B3">
        <w:rPr>
          <w:sz w:val="28"/>
          <w:szCs w:val="28"/>
        </w:rPr>
        <w:t xml:space="preserve">ỉnh. </w:t>
      </w:r>
    </w:p>
    <w:p w14:paraId="01AFABEF" w14:textId="43D2AAF1" w:rsidR="00C528EC" w:rsidRPr="00BD62B3" w:rsidRDefault="00111F1B" w:rsidP="00A24877">
      <w:pPr>
        <w:pStyle w:val="NormalWeb"/>
        <w:spacing w:before="120" w:beforeAutospacing="0" w:after="0" w:afterAutospacing="0" w:line="288" w:lineRule="auto"/>
        <w:ind w:right="-6" w:firstLine="720"/>
        <w:jc w:val="both"/>
        <w:rPr>
          <w:sz w:val="28"/>
          <w:szCs w:val="28"/>
        </w:rPr>
      </w:pPr>
      <w:r w:rsidRPr="00BD62B3">
        <w:rPr>
          <w:sz w:val="28"/>
          <w:szCs w:val="28"/>
          <w:lang w:val="en-GB" w:eastAsia="en-GB"/>
        </w:rPr>
        <w:t xml:space="preserve">đ) </w:t>
      </w:r>
      <w:r w:rsidR="00C528EC" w:rsidRPr="00BD62B3">
        <w:rPr>
          <w:sz w:val="28"/>
          <w:szCs w:val="28"/>
          <w:lang w:val="en-GB" w:eastAsia="en-GB"/>
        </w:rPr>
        <w:t xml:space="preserve">Hệ thống Cơ sở dữ liệu quốc gia về cán bộ, công chức, viên chức của tỉnh </w:t>
      </w:r>
      <w:r w:rsidR="00D441B7" w:rsidRPr="00BD62B3">
        <w:rPr>
          <w:sz w:val="28"/>
          <w:szCs w:val="28"/>
          <w:lang w:val="en-GB" w:eastAsia="en-GB"/>
        </w:rPr>
        <w:t>Đồng Tháp</w:t>
      </w:r>
      <w:r w:rsidR="0043243A" w:rsidRPr="00BD62B3">
        <w:rPr>
          <w:sz w:val="28"/>
          <w:szCs w:val="28"/>
          <w:lang w:val="en-GB" w:eastAsia="en-GB"/>
        </w:rPr>
        <w:t>.</w:t>
      </w:r>
    </w:p>
    <w:p w14:paraId="4B63ACD1" w14:textId="2B4ADB72" w:rsidR="00042216" w:rsidRPr="00BD62B3" w:rsidRDefault="00111F1B" w:rsidP="00A24877">
      <w:pPr>
        <w:pStyle w:val="NormalWeb"/>
        <w:spacing w:before="120" w:beforeAutospacing="0" w:after="0" w:afterAutospacing="0" w:line="288" w:lineRule="auto"/>
        <w:ind w:right="-6" w:firstLine="720"/>
        <w:jc w:val="both"/>
        <w:rPr>
          <w:sz w:val="28"/>
          <w:szCs w:val="28"/>
        </w:rPr>
      </w:pPr>
      <w:r w:rsidRPr="00BD62B3">
        <w:rPr>
          <w:sz w:val="28"/>
          <w:szCs w:val="28"/>
        </w:rPr>
        <w:t xml:space="preserve">e) </w:t>
      </w:r>
      <w:r w:rsidR="00042216" w:rsidRPr="00BD62B3">
        <w:rPr>
          <w:sz w:val="28"/>
          <w:szCs w:val="28"/>
        </w:rPr>
        <w:t xml:space="preserve">Hệ thống Camera trên địa bàn </w:t>
      </w:r>
      <w:r w:rsidR="00A96DDB">
        <w:rPr>
          <w:sz w:val="28"/>
          <w:szCs w:val="28"/>
        </w:rPr>
        <w:t>T</w:t>
      </w:r>
      <w:r w:rsidR="00042216" w:rsidRPr="00BD62B3">
        <w:rPr>
          <w:sz w:val="28"/>
          <w:szCs w:val="28"/>
        </w:rPr>
        <w:t>ỉnh nhằ</w:t>
      </w:r>
      <w:r w:rsidR="000D2C36" w:rsidRPr="00BD62B3">
        <w:rPr>
          <w:sz w:val="28"/>
          <w:szCs w:val="28"/>
        </w:rPr>
        <w:t xml:space="preserve">m phục vụ các cơ quan nhà nước </w:t>
      </w:r>
      <w:r w:rsidR="00042216" w:rsidRPr="00BD62B3">
        <w:rPr>
          <w:sz w:val="28"/>
          <w:szCs w:val="28"/>
        </w:rPr>
        <w:t>giám sát hoạt động, qu</w:t>
      </w:r>
      <w:r w:rsidR="00174AFE" w:rsidRPr="00BD62B3">
        <w:rPr>
          <w:sz w:val="28"/>
          <w:szCs w:val="28"/>
        </w:rPr>
        <w:t xml:space="preserve">ản lý công tác đảm bảo an ninh, </w:t>
      </w:r>
      <w:r w:rsidR="00042216" w:rsidRPr="00BD62B3">
        <w:rPr>
          <w:sz w:val="28"/>
          <w:szCs w:val="28"/>
        </w:rPr>
        <w:t>an toàn trật tự xã hội</w:t>
      </w:r>
      <w:r w:rsidR="0043243A" w:rsidRPr="00BD62B3">
        <w:rPr>
          <w:sz w:val="28"/>
          <w:szCs w:val="28"/>
        </w:rPr>
        <w:t>.</w:t>
      </w:r>
      <w:r w:rsidR="00042216" w:rsidRPr="00BD62B3">
        <w:rPr>
          <w:sz w:val="28"/>
          <w:szCs w:val="28"/>
        </w:rPr>
        <w:t xml:space="preserve"> </w:t>
      </w:r>
    </w:p>
    <w:p w14:paraId="49E9A239" w14:textId="0A5E9263" w:rsidR="00042216" w:rsidRPr="00BD62B3" w:rsidRDefault="00111F1B" w:rsidP="00A24877">
      <w:pPr>
        <w:pStyle w:val="NormalWeb"/>
        <w:spacing w:before="120" w:beforeAutospacing="0" w:after="0" w:afterAutospacing="0" w:line="288" w:lineRule="auto"/>
        <w:ind w:right="-6" w:firstLine="720"/>
        <w:jc w:val="both"/>
        <w:rPr>
          <w:sz w:val="28"/>
          <w:szCs w:val="28"/>
        </w:rPr>
      </w:pPr>
      <w:r w:rsidRPr="00BD62B3">
        <w:rPr>
          <w:sz w:val="28"/>
          <w:szCs w:val="28"/>
        </w:rPr>
        <w:lastRenderedPageBreak/>
        <w:t xml:space="preserve">g) </w:t>
      </w:r>
      <w:r w:rsidR="00042216" w:rsidRPr="00BD62B3">
        <w:rPr>
          <w:sz w:val="28"/>
          <w:szCs w:val="28"/>
        </w:rPr>
        <w:t xml:space="preserve">Trục kết nối liên thông, nền tảng chia sẻ, tích hợp cấp tỉnh </w:t>
      </w:r>
      <w:r w:rsidR="00042216" w:rsidRPr="008E1980">
        <w:rPr>
          <w:i/>
          <w:iCs/>
          <w:sz w:val="28"/>
          <w:szCs w:val="28"/>
        </w:rPr>
        <w:t>(LGSP)</w:t>
      </w:r>
      <w:r w:rsidR="00042216" w:rsidRPr="00BD62B3">
        <w:rPr>
          <w:sz w:val="28"/>
          <w:szCs w:val="28"/>
        </w:rPr>
        <w:t xml:space="preserve"> phục vụ truy cập, kết nối đến các hệ thống thông tin, cơ sở dữ liệu dùng chung đặt tại Trung tâm dữ liệu của </w:t>
      </w:r>
      <w:r w:rsidR="00A96DDB">
        <w:rPr>
          <w:sz w:val="28"/>
          <w:szCs w:val="28"/>
        </w:rPr>
        <w:t>T</w:t>
      </w:r>
      <w:r w:rsidR="00042216" w:rsidRPr="00BD62B3">
        <w:rPr>
          <w:sz w:val="28"/>
          <w:szCs w:val="28"/>
        </w:rPr>
        <w:t>ỉnh. </w:t>
      </w:r>
    </w:p>
    <w:p w14:paraId="7456769C" w14:textId="2BDF5FF8" w:rsidR="00804006" w:rsidRPr="00BD62B3" w:rsidRDefault="00111F1B" w:rsidP="00A24877">
      <w:pPr>
        <w:pStyle w:val="NormalWeb"/>
        <w:spacing w:before="120" w:beforeAutospacing="0" w:after="0" w:afterAutospacing="0" w:line="288" w:lineRule="auto"/>
        <w:ind w:right="-6" w:firstLine="720"/>
        <w:jc w:val="both"/>
        <w:rPr>
          <w:sz w:val="28"/>
          <w:szCs w:val="28"/>
        </w:rPr>
      </w:pPr>
      <w:r w:rsidRPr="00BD62B3">
        <w:rPr>
          <w:sz w:val="28"/>
          <w:szCs w:val="28"/>
        </w:rPr>
        <w:t xml:space="preserve">h) </w:t>
      </w:r>
      <w:r w:rsidR="00042216" w:rsidRPr="00BD62B3">
        <w:rPr>
          <w:sz w:val="28"/>
          <w:szCs w:val="28"/>
        </w:rPr>
        <w:t>Hệ thống hội nghị truyền hình trực tuyế</w:t>
      </w:r>
      <w:r w:rsidR="008A6FB9" w:rsidRPr="00BD62B3">
        <w:rPr>
          <w:sz w:val="28"/>
          <w:szCs w:val="28"/>
        </w:rPr>
        <w:t>n, bao gồm: hệ thống từ tỉnh </w:t>
      </w:r>
      <w:r w:rsidR="00042216" w:rsidRPr="00BD62B3">
        <w:rPr>
          <w:sz w:val="28"/>
          <w:szCs w:val="28"/>
        </w:rPr>
        <w:t>đến huyện và hệ thống từ huyện đến xã. </w:t>
      </w:r>
    </w:p>
    <w:p w14:paraId="0178D628" w14:textId="77C5B981" w:rsidR="00042216" w:rsidRPr="00BD62B3" w:rsidRDefault="00111F1B" w:rsidP="00A24877">
      <w:pPr>
        <w:pStyle w:val="NormalWeb"/>
        <w:spacing w:before="120" w:beforeAutospacing="0" w:after="0" w:afterAutospacing="0" w:line="288" w:lineRule="auto"/>
        <w:ind w:right="-6" w:firstLine="720"/>
        <w:jc w:val="both"/>
        <w:rPr>
          <w:sz w:val="28"/>
          <w:szCs w:val="28"/>
        </w:rPr>
      </w:pPr>
      <w:r w:rsidRPr="00BD62B3">
        <w:rPr>
          <w:sz w:val="28"/>
          <w:szCs w:val="28"/>
        </w:rPr>
        <w:t xml:space="preserve">i) </w:t>
      </w:r>
      <w:r w:rsidR="00042216" w:rsidRPr="00BD62B3">
        <w:rPr>
          <w:sz w:val="28"/>
          <w:szCs w:val="28"/>
        </w:rPr>
        <w:t xml:space="preserve">Các hệ thống ứng dụng công nghệ thông tin, cơ sở dữ liệu chuyên ngành khác cần an toàn và bảo mật thông tin cao, </w:t>
      </w:r>
      <w:r w:rsidR="00FC4696" w:rsidRPr="00BD62B3">
        <w:rPr>
          <w:sz w:val="28"/>
          <w:szCs w:val="28"/>
        </w:rPr>
        <w:t>có yêu cầu kết nối liên thông, </w:t>
      </w:r>
      <w:r w:rsidR="00042216" w:rsidRPr="00BD62B3">
        <w:rPr>
          <w:sz w:val="28"/>
          <w:szCs w:val="28"/>
        </w:rPr>
        <w:t xml:space="preserve">trao đổi dữ liệu giữa các cơ quan, đơn vị trên địa bàn </w:t>
      </w:r>
      <w:r w:rsidR="0048185E" w:rsidRPr="00BD62B3">
        <w:rPr>
          <w:sz w:val="28"/>
          <w:szCs w:val="28"/>
        </w:rPr>
        <w:t>T</w:t>
      </w:r>
      <w:r w:rsidR="00042216" w:rsidRPr="00BD62B3">
        <w:rPr>
          <w:sz w:val="28"/>
          <w:szCs w:val="28"/>
        </w:rPr>
        <w:t>ỉnh. </w:t>
      </w:r>
    </w:p>
    <w:p w14:paraId="4960B682" w14:textId="40939799" w:rsidR="0030604C" w:rsidRPr="00DA7A4F" w:rsidRDefault="0030604C" w:rsidP="00A24877">
      <w:pPr>
        <w:pStyle w:val="ListParagraph"/>
        <w:spacing w:before="120" w:after="0" w:line="288" w:lineRule="auto"/>
        <w:ind w:left="0" w:firstLine="720"/>
        <w:jc w:val="both"/>
        <w:rPr>
          <w:rFonts w:cs="Times New Roman"/>
          <w:b/>
          <w:bCs/>
          <w:spacing w:val="-4"/>
          <w:lang w:val="vi-VN"/>
        </w:rPr>
      </w:pPr>
      <w:r w:rsidRPr="00DA7A4F">
        <w:rPr>
          <w:rFonts w:cs="Times New Roman"/>
          <w:b/>
          <w:bCs/>
          <w:spacing w:val="-4"/>
        </w:rPr>
        <w:t>Đi</w:t>
      </w:r>
      <w:r w:rsidR="00E2687D" w:rsidRPr="00DA7A4F">
        <w:rPr>
          <w:rFonts w:cs="Times New Roman"/>
          <w:b/>
          <w:bCs/>
          <w:spacing w:val="-4"/>
        </w:rPr>
        <w:t>ề</w:t>
      </w:r>
      <w:r w:rsidRPr="00DA7A4F">
        <w:rPr>
          <w:rFonts w:cs="Times New Roman"/>
          <w:b/>
          <w:bCs/>
          <w:spacing w:val="-4"/>
        </w:rPr>
        <w:t xml:space="preserve">u </w:t>
      </w:r>
      <w:r w:rsidR="00FC2B5D" w:rsidRPr="00DA7A4F">
        <w:rPr>
          <w:rFonts w:cs="Times New Roman"/>
          <w:b/>
          <w:bCs/>
          <w:spacing w:val="-4"/>
        </w:rPr>
        <w:t>4</w:t>
      </w:r>
      <w:r w:rsidR="0015773A" w:rsidRPr="00DA7A4F">
        <w:rPr>
          <w:rFonts w:cs="Times New Roman"/>
          <w:b/>
          <w:bCs/>
          <w:spacing w:val="-4"/>
        </w:rPr>
        <w:t>.</w:t>
      </w:r>
      <w:r w:rsidRPr="00DA7A4F">
        <w:rPr>
          <w:rFonts w:cs="Times New Roman"/>
          <w:b/>
          <w:bCs/>
          <w:spacing w:val="-4"/>
        </w:rPr>
        <w:t xml:space="preserve"> Lắp đặt và quản lý thiết bị của </w:t>
      </w:r>
      <w:r w:rsidR="00322C50" w:rsidRPr="00DA7A4F">
        <w:rPr>
          <w:rFonts w:cs="Times New Roman"/>
          <w:b/>
          <w:bCs/>
          <w:spacing w:val="-4"/>
        </w:rPr>
        <w:t>Mạng truyền số liệu chuyên dùng</w:t>
      </w:r>
    </w:p>
    <w:p w14:paraId="3C993556" w14:textId="77777777" w:rsidR="00623F1F" w:rsidRPr="00623F1F" w:rsidRDefault="00D85742" w:rsidP="00A24877">
      <w:pPr>
        <w:pStyle w:val="NormalWeb"/>
        <w:spacing w:before="120" w:beforeAutospacing="0" w:after="0" w:afterAutospacing="0" w:line="288" w:lineRule="auto"/>
        <w:ind w:right="-6" w:firstLine="720"/>
        <w:jc w:val="both"/>
        <w:rPr>
          <w:sz w:val="28"/>
          <w:szCs w:val="28"/>
        </w:rPr>
      </w:pPr>
      <w:r w:rsidRPr="00BD62B3">
        <w:rPr>
          <w:sz w:val="28"/>
          <w:szCs w:val="28"/>
        </w:rPr>
        <w:t xml:space="preserve">1. </w:t>
      </w:r>
      <w:r w:rsidR="00A2259E" w:rsidRPr="00623F1F">
        <w:rPr>
          <w:sz w:val="28"/>
          <w:szCs w:val="28"/>
        </w:rPr>
        <w:t>Sở T</w:t>
      </w:r>
      <w:r w:rsidR="00A2259E" w:rsidRPr="00BD62B3">
        <w:rPr>
          <w:sz w:val="28"/>
          <w:szCs w:val="28"/>
        </w:rPr>
        <w:t>hông tin và Truyền thông b</w:t>
      </w:r>
      <w:r w:rsidR="00A2259E" w:rsidRPr="00623F1F">
        <w:rPr>
          <w:sz w:val="28"/>
          <w:szCs w:val="28"/>
        </w:rPr>
        <w:t xml:space="preserve">ố trí địa điểm lắp đặt thiết bị đầu cuối mạng truy nhập cấp I đáp ứng yêu cầu kỹ thuật, đảm bảo an toàn, an ninh; cử đầu mối hỗ trợ </w:t>
      </w:r>
      <w:r w:rsidR="00D31F49" w:rsidRPr="00623F1F">
        <w:rPr>
          <w:sz w:val="28"/>
          <w:szCs w:val="28"/>
        </w:rPr>
        <w:t>Cục Bưu điện Trung ương</w:t>
      </w:r>
      <w:r w:rsidR="00A2259E" w:rsidRPr="00623F1F">
        <w:rPr>
          <w:sz w:val="28"/>
          <w:szCs w:val="28"/>
        </w:rPr>
        <w:t xml:space="preserve"> và doanh nghiệp viễn thông (doanh nghiệp cung cấp dịch vụ cho </w:t>
      </w:r>
      <w:r w:rsidR="00322C50" w:rsidRPr="00623F1F">
        <w:rPr>
          <w:sz w:val="28"/>
          <w:szCs w:val="28"/>
        </w:rPr>
        <w:t>Mạng truyền số liệu chuyên dùng</w:t>
      </w:r>
      <w:r w:rsidR="00A2259E" w:rsidRPr="00623F1F">
        <w:rPr>
          <w:sz w:val="28"/>
          <w:szCs w:val="28"/>
        </w:rPr>
        <w:t xml:space="preserve"> truy nhập cấp I) trong công tác xử lý sự cố và quản lý, kiểm kê, đánh giá chất lượng thiết bị hàng năm. Thông báo cho </w:t>
      </w:r>
      <w:r w:rsidR="00D31F49" w:rsidRPr="00623F1F">
        <w:rPr>
          <w:sz w:val="28"/>
          <w:szCs w:val="28"/>
        </w:rPr>
        <w:t>Cục Bưu điện Trung ương</w:t>
      </w:r>
      <w:r w:rsidR="00A2259E" w:rsidRPr="00623F1F">
        <w:rPr>
          <w:sz w:val="28"/>
          <w:szCs w:val="28"/>
        </w:rPr>
        <w:t xml:space="preserve"> và doanh nghiệp viễn thông khi có yếu tố ảnh hưởng đến hoạt động của thiết bị.</w:t>
      </w:r>
    </w:p>
    <w:p w14:paraId="0905E51E" w14:textId="14B69C5C" w:rsidR="00D53562" w:rsidRDefault="00D85742" w:rsidP="00A24877">
      <w:pPr>
        <w:pStyle w:val="NormalWeb"/>
        <w:spacing w:before="120" w:beforeAutospacing="0" w:after="0" w:afterAutospacing="0" w:line="288" w:lineRule="auto"/>
        <w:ind w:right="-6" w:firstLine="720"/>
        <w:jc w:val="both"/>
        <w:rPr>
          <w:sz w:val="28"/>
          <w:szCs w:val="28"/>
        </w:rPr>
      </w:pPr>
      <w:r w:rsidRPr="00BD62B3">
        <w:rPr>
          <w:sz w:val="28"/>
          <w:szCs w:val="28"/>
        </w:rPr>
        <w:t xml:space="preserve">2. </w:t>
      </w:r>
      <w:r w:rsidR="00A2259E" w:rsidRPr="00623F1F">
        <w:rPr>
          <w:sz w:val="28"/>
          <w:szCs w:val="28"/>
        </w:rPr>
        <w:t xml:space="preserve">Đối với thiết bị của mạng truy nhập cấp II đơn vị sử dụng đảm bảo việc bố trí địa điểm lắp đặt thiết bị đầu cuối mạng truy nhập cấp II đáp ứng yêu cầu kỹ thuật, đảm bảo an toàn, an ninh. Đơn vị sử dụng thông báo cho đầu mối hỗ trợ </w:t>
      </w:r>
      <w:r w:rsidR="00A2259E" w:rsidRPr="00BD62B3">
        <w:rPr>
          <w:sz w:val="28"/>
          <w:szCs w:val="28"/>
        </w:rPr>
        <w:t xml:space="preserve">là </w:t>
      </w:r>
      <w:r w:rsidR="00A2259E" w:rsidRPr="00623F1F">
        <w:rPr>
          <w:sz w:val="28"/>
          <w:szCs w:val="28"/>
        </w:rPr>
        <w:t>Sở T</w:t>
      </w:r>
      <w:r w:rsidR="00A2259E" w:rsidRPr="00BD62B3">
        <w:rPr>
          <w:sz w:val="28"/>
          <w:szCs w:val="28"/>
        </w:rPr>
        <w:t>hông tin và Truyền thông</w:t>
      </w:r>
      <w:r w:rsidR="00A2259E" w:rsidRPr="00623F1F">
        <w:rPr>
          <w:sz w:val="28"/>
          <w:szCs w:val="28"/>
        </w:rPr>
        <w:t xml:space="preserve"> và doanh nghiệp viễn thông khi có yếu tố ảnh hưởng đến hoạt động của thiết bị.</w:t>
      </w:r>
    </w:p>
    <w:p w14:paraId="139CC447" w14:textId="77777777" w:rsidR="00A24877" w:rsidRPr="00623F1F" w:rsidRDefault="00A24877" w:rsidP="00A24877">
      <w:pPr>
        <w:pStyle w:val="NormalWeb"/>
        <w:spacing w:before="120" w:beforeAutospacing="0" w:after="0" w:afterAutospacing="0" w:line="288" w:lineRule="auto"/>
        <w:ind w:right="-6" w:firstLine="720"/>
        <w:jc w:val="both"/>
        <w:rPr>
          <w:sz w:val="28"/>
          <w:szCs w:val="28"/>
        </w:rPr>
      </w:pPr>
    </w:p>
    <w:p w14:paraId="42336360" w14:textId="77777777" w:rsidR="00560DCC" w:rsidRPr="00BD62B3" w:rsidRDefault="00560DCC" w:rsidP="00A24877">
      <w:pPr>
        <w:pStyle w:val="NormalWeb"/>
        <w:spacing w:before="0" w:beforeAutospacing="0" w:after="0" w:afterAutospacing="0"/>
        <w:jc w:val="center"/>
        <w:rPr>
          <w:sz w:val="28"/>
          <w:szCs w:val="28"/>
        </w:rPr>
      </w:pPr>
      <w:r w:rsidRPr="00BD62B3">
        <w:rPr>
          <w:b/>
          <w:bCs/>
          <w:sz w:val="28"/>
          <w:szCs w:val="28"/>
          <w:shd w:val="clear" w:color="auto" w:fill="FFFFFF"/>
        </w:rPr>
        <w:t>Chương II</w:t>
      </w:r>
    </w:p>
    <w:p w14:paraId="7E029AB1" w14:textId="77777777" w:rsidR="001E06F4" w:rsidRDefault="00944A40" w:rsidP="00A24877">
      <w:pPr>
        <w:spacing w:after="0" w:line="240" w:lineRule="auto"/>
        <w:jc w:val="center"/>
        <w:rPr>
          <w:rFonts w:cs="Times New Roman"/>
          <w:b/>
          <w:bCs/>
        </w:rPr>
      </w:pPr>
      <w:r w:rsidRPr="00BD62B3">
        <w:rPr>
          <w:rFonts w:cs="Times New Roman"/>
          <w:b/>
          <w:bCs/>
          <w:lang w:val="vi-VN"/>
        </w:rPr>
        <w:t>QUY ĐỊNH QUẢN LÝ, VẬN HÀNH,</w:t>
      </w:r>
      <w:r w:rsidR="00621B44" w:rsidRPr="00BD62B3">
        <w:rPr>
          <w:rFonts w:cs="Times New Roman"/>
          <w:b/>
          <w:bCs/>
        </w:rPr>
        <w:t xml:space="preserve"> SỬ DỤNG</w:t>
      </w:r>
      <w:r w:rsidR="006C3701" w:rsidRPr="00BD62B3">
        <w:rPr>
          <w:rFonts w:cs="Times New Roman"/>
          <w:b/>
          <w:bCs/>
        </w:rPr>
        <w:t>,</w:t>
      </w:r>
      <w:r w:rsidRPr="00BD62B3">
        <w:rPr>
          <w:rFonts w:cs="Times New Roman"/>
          <w:b/>
          <w:bCs/>
          <w:lang w:val="vi-VN"/>
        </w:rPr>
        <w:t xml:space="preserve"> KẾT NỐI</w:t>
      </w:r>
    </w:p>
    <w:p w14:paraId="48782B8C" w14:textId="151FBF82" w:rsidR="00944A40" w:rsidRPr="00BD62B3" w:rsidRDefault="00944A40" w:rsidP="00A24877">
      <w:pPr>
        <w:spacing w:after="0" w:line="240" w:lineRule="auto"/>
        <w:jc w:val="center"/>
        <w:rPr>
          <w:rFonts w:cs="Times New Roman"/>
          <w:b/>
          <w:bCs/>
        </w:rPr>
      </w:pPr>
      <w:r w:rsidRPr="00BD62B3">
        <w:rPr>
          <w:rFonts w:cs="Times New Roman"/>
          <w:b/>
          <w:bCs/>
          <w:lang w:val="vi-VN"/>
        </w:rPr>
        <w:t>VÀ BẢO ĐẢM A</w:t>
      </w:r>
      <w:r w:rsidR="00EA3C1D" w:rsidRPr="00BD62B3">
        <w:rPr>
          <w:rFonts w:cs="Times New Roman"/>
          <w:b/>
          <w:bCs/>
        </w:rPr>
        <w:t>N TOÀN THÔNG TIN</w:t>
      </w:r>
    </w:p>
    <w:p w14:paraId="452B7340" w14:textId="77777777" w:rsidR="00EA3C1D" w:rsidRPr="00BD62B3" w:rsidRDefault="00EA3C1D" w:rsidP="00BD62B3">
      <w:pPr>
        <w:spacing w:before="120" w:after="120" w:line="240" w:lineRule="auto"/>
        <w:jc w:val="both"/>
        <w:rPr>
          <w:rFonts w:cs="Times New Roman"/>
          <w:b/>
          <w:bCs/>
        </w:rPr>
      </w:pPr>
    </w:p>
    <w:p w14:paraId="2EF12C7A" w14:textId="5BECBCD1" w:rsidR="00560DCC" w:rsidRPr="00BD62B3" w:rsidRDefault="00C5352D" w:rsidP="00A24877">
      <w:pPr>
        <w:pStyle w:val="NormalWeb"/>
        <w:spacing w:before="120" w:beforeAutospacing="0" w:after="0" w:afterAutospacing="0" w:line="288" w:lineRule="auto"/>
        <w:ind w:right="-1"/>
        <w:jc w:val="both"/>
        <w:rPr>
          <w:b/>
          <w:bCs/>
          <w:sz w:val="28"/>
          <w:szCs w:val="28"/>
        </w:rPr>
      </w:pPr>
      <w:r w:rsidRPr="00BD62B3">
        <w:rPr>
          <w:b/>
          <w:bCs/>
          <w:sz w:val="28"/>
          <w:szCs w:val="28"/>
        </w:rPr>
        <w:tab/>
      </w:r>
      <w:r w:rsidR="00560DCC" w:rsidRPr="00BD62B3">
        <w:rPr>
          <w:b/>
          <w:bCs/>
          <w:sz w:val="28"/>
          <w:szCs w:val="28"/>
        </w:rPr>
        <w:t xml:space="preserve">Điều </w:t>
      </w:r>
      <w:r w:rsidR="00D85742" w:rsidRPr="00BD62B3">
        <w:rPr>
          <w:b/>
          <w:bCs/>
          <w:sz w:val="28"/>
          <w:szCs w:val="28"/>
        </w:rPr>
        <w:t>5</w:t>
      </w:r>
      <w:r w:rsidR="00560DCC" w:rsidRPr="00BD62B3">
        <w:rPr>
          <w:b/>
          <w:bCs/>
          <w:sz w:val="28"/>
          <w:szCs w:val="28"/>
        </w:rPr>
        <w:t xml:space="preserve">. </w:t>
      </w:r>
      <w:r w:rsidR="005E1A30" w:rsidRPr="00BD62B3">
        <w:rPr>
          <w:b/>
          <w:bCs/>
          <w:sz w:val="28"/>
          <w:szCs w:val="28"/>
        </w:rPr>
        <w:t>Cơ quan</w:t>
      </w:r>
      <w:r w:rsidR="00560DCC" w:rsidRPr="00BD62B3">
        <w:rPr>
          <w:b/>
          <w:bCs/>
          <w:sz w:val="28"/>
          <w:szCs w:val="28"/>
        </w:rPr>
        <w:t xml:space="preserve"> quản lý, vận</w:t>
      </w:r>
      <w:r w:rsidRPr="00BD62B3">
        <w:rPr>
          <w:b/>
          <w:bCs/>
          <w:sz w:val="28"/>
          <w:szCs w:val="28"/>
        </w:rPr>
        <w:t xml:space="preserve"> hành</w:t>
      </w:r>
    </w:p>
    <w:p w14:paraId="434062A9" w14:textId="7B77BD83" w:rsidR="00594392" w:rsidRPr="00BD62B3" w:rsidRDefault="00F57C72" w:rsidP="00A24877">
      <w:pPr>
        <w:pStyle w:val="ListParagraph"/>
        <w:widowControl w:val="0"/>
        <w:tabs>
          <w:tab w:val="left" w:pos="851"/>
        </w:tabs>
        <w:autoSpaceDE w:val="0"/>
        <w:autoSpaceDN w:val="0"/>
        <w:adjustRightInd w:val="0"/>
        <w:spacing w:before="120" w:after="0" w:line="288" w:lineRule="auto"/>
        <w:ind w:left="0" w:firstLine="720"/>
        <w:contextualSpacing w:val="0"/>
        <w:jc w:val="both"/>
        <w:rPr>
          <w:rFonts w:cs="Times New Roman"/>
          <w:bCs/>
          <w:lang w:val="vi-VN"/>
        </w:rPr>
      </w:pPr>
      <w:r w:rsidRPr="00BD62B3">
        <w:rPr>
          <w:rFonts w:cs="Times New Roman"/>
        </w:rPr>
        <w:t>1.</w:t>
      </w:r>
      <w:r w:rsidR="009F5513" w:rsidRPr="00BD62B3">
        <w:rPr>
          <w:rFonts w:cs="Times New Roman"/>
          <w:lang w:val="vi-VN"/>
        </w:rPr>
        <w:t xml:space="preserve"> Sở T</w:t>
      </w:r>
      <w:r w:rsidR="00FC2794" w:rsidRPr="00BD62B3">
        <w:rPr>
          <w:rFonts w:cs="Times New Roman"/>
        </w:rPr>
        <w:t xml:space="preserve">hông tin và Truyền thông </w:t>
      </w:r>
      <w:r w:rsidR="009F5513" w:rsidRPr="00BD62B3">
        <w:rPr>
          <w:rFonts w:cs="Times New Roman"/>
          <w:lang w:val="vi-VN"/>
        </w:rPr>
        <w:t>là đơn vị trực tiếp quản lý</w:t>
      </w:r>
      <w:r w:rsidR="00351E2E" w:rsidRPr="00BD62B3">
        <w:rPr>
          <w:rFonts w:cs="Times New Roman"/>
        </w:rPr>
        <w:t>, vận hành</w:t>
      </w:r>
      <w:r w:rsidR="009A38D2" w:rsidRPr="00BD62B3">
        <w:rPr>
          <w:rFonts w:cs="Times New Roman"/>
        </w:rPr>
        <w:t xml:space="preserve">, </w:t>
      </w:r>
      <w:r w:rsidR="009A38D2" w:rsidRPr="00BD62B3">
        <w:rPr>
          <w:rFonts w:cs="Times New Roman"/>
          <w:lang w:val="vi-VN"/>
        </w:rPr>
        <w:t>xử lý các vấn đề liên quan đến</w:t>
      </w:r>
      <w:r w:rsidR="009F5513" w:rsidRPr="00BD62B3">
        <w:rPr>
          <w:rFonts w:cs="Times New Roman"/>
          <w:lang w:val="vi-VN"/>
        </w:rPr>
        <w:t xml:space="preserve"> </w:t>
      </w:r>
      <w:r w:rsidR="00322C50" w:rsidRPr="00BD62B3">
        <w:rPr>
          <w:rFonts w:cs="Times New Roman"/>
          <w:lang w:val="vi-VN"/>
        </w:rPr>
        <w:t>Mạng truyền số liệu chuyên dùng</w:t>
      </w:r>
      <w:r w:rsidR="009F5513" w:rsidRPr="00BD62B3">
        <w:rPr>
          <w:rFonts w:cs="Times New Roman"/>
          <w:lang w:val="vi-VN"/>
        </w:rPr>
        <w:t xml:space="preserve"> cấp II theo sự chỉ đạo của </w:t>
      </w:r>
      <w:r w:rsidR="00DA7A4F">
        <w:rPr>
          <w:rFonts w:cs="Times New Roman"/>
        </w:rPr>
        <w:t>Uỷ ban nhân dân</w:t>
      </w:r>
      <w:r w:rsidR="009F5513" w:rsidRPr="00BD62B3">
        <w:rPr>
          <w:rFonts w:cs="Times New Roman"/>
          <w:lang w:val="vi-VN"/>
        </w:rPr>
        <w:t xml:space="preserve"> </w:t>
      </w:r>
      <w:r w:rsidR="00091FBF" w:rsidRPr="00BD62B3">
        <w:rPr>
          <w:rFonts w:cs="Times New Roman"/>
        </w:rPr>
        <w:t>T</w:t>
      </w:r>
      <w:r w:rsidR="009F5513" w:rsidRPr="00BD62B3">
        <w:rPr>
          <w:rFonts w:cs="Times New Roman"/>
          <w:lang w:val="vi-VN"/>
        </w:rPr>
        <w:t>ỉ</w:t>
      </w:r>
      <w:r w:rsidR="00FC2794" w:rsidRPr="00BD62B3">
        <w:rPr>
          <w:rFonts w:cs="Times New Roman"/>
          <w:lang w:val="vi-VN"/>
        </w:rPr>
        <w:t>nh</w:t>
      </w:r>
      <w:r w:rsidR="00FC2794" w:rsidRPr="00BD62B3">
        <w:rPr>
          <w:rFonts w:cs="Times New Roman"/>
        </w:rPr>
        <w:t>.</w:t>
      </w:r>
      <w:r w:rsidR="00594392" w:rsidRPr="00BD62B3">
        <w:rPr>
          <w:rFonts w:cs="Times New Roman"/>
        </w:rPr>
        <w:t xml:space="preserve"> </w:t>
      </w:r>
      <w:r w:rsidR="00594392" w:rsidRPr="00BD62B3">
        <w:rPr>
          <w:rFonts w:cs="Times New Roman"/>
          <w:bCs/>
        </w:rPr>
        <w:t>L</w:t>
      </w:r>
      <w:r w:rsidR="00594392" w:rsidRPr="00BD62B3">
        <w:rPr>
          <w:rFonts w:cs="Times New Roman"/>
          <w:bCs/>
          <w:lang w:val="vi-VN"/>
        </w:rPr>
        <w:t>à đầu mối xử lý sự cố mạng truy nhập cấp II, tiếp nhận cảnh báo từ Cục Bưu điện Trung ương, đơn vị sử dụng dịch vụ hoặc doanh nghiệp cung cấp dịch vụ trên địa bàn tỉnh/thành phố.</w:t>
      </w:r>
    </w:p>
    <w:p w14:paraId="0475BCC6" w14:textId="3AD3DC2B" w:rsidR="009F5513" w:rsidRPr="00BD62B3" w:rsidRDefault="00F57C72" w:rsidP="00A24877">
      <w:pPr>
        <w:pStyle w:val="ListParagraph"/>
        <w:spacing w:before="120" w:after="0" w:line="288" w:lineRule="auto"/>
        <w:ind w:left="0" w:firstLine="720"/>
        <w:jc w:val="both"/>
        <w:rPr>
          <w:rFonts w:cs="Times New Roman"/>
          <w:lang w:val="vi-VN"/>
        </w:rPr>
      </w:pPr>
      <w:r w:rsidRPr="00BD62B3">
        <w:rPr>
          <w:rFonts w:cs="Times New Roman"/>
        </w:rPr>
        <w:t xml:space="preserve">2. </w:t>
      </w:r>
      <w:r w:rsidR="00215895" w:rsidRPr="00BD62B3">
        <w:rPr>
          <w:rFonts w:cs="Times New Roman"/>
          <w:lang w:val="vi-VN"/>
        </w:rPr>
        <w:t>Sở T</w:t>
      </w:r>
      <w:r w:rsidR="00215895" w:rsidRPr="00BD62B3">
        <w:rPr>
          <w:rFonts w:cs="Times New Roman"/>
        </w:rPr>
        <w:t xml:space="preserve">hông tin và Truyền thông </w:t>
      </w:r>
      <w:r w:rsidR="009F5513" w:rsidRPr="00BD62B3">
        <w:rPr>
          <w:rFonts w:cs="Times New Roman"/>
          <w:lang w:val="vi-VN"/>
        </w:rPr>
        <w:t xml:space="preserve">phối hợp với </w:t>
      </w:r>
      <w:r w:rsidR="009C6B69" w:rsidRPr="00BD62B3">
        <w:rPr>
          <w:rFonts w:cs="Times New Roman"/>
        </w:rPr>
        <w:t>Văn phòng T</w:t>
      </w:r>
      <w:r w:rsidR="009F5513" w:rsidRPr="00BD62B3">
        <w:rPr>
          <w:rFonts w:cs="Times New Roman"/>
          <w:lang w:val="vi-VN"/>
        </w:rPr>
        <w:t>ỉ</w:t>
      </w:r>
      <w:r w:rsidR="00215895" w:rsidRPr="00BD62B3">
        <w:rPr>
          <w:rFonts w:cs="Times New Roman"/>
          <w:lang w:val="vi-VN"/>
        </w:rPr>
        <w:t>nh</w:t>
      </w:r>
      <w:r w:rsidR="00215895" w:rsidRPr="00BD62B3">
        <w:rPr>
          <w:rFonts w:cs="Times New Roman"/>
        </w:rPr>
        <w:t xml:space="preserve"> ủy</w:t>
      </w:r>
      <w:r w:rsidR="009F5513" w:rsidRPr="00BD62B3">
        <w:rPr>
          <w:rFonts w:cs="Times New Roman"/>
          <w:lang w:val="vi-VN"/>
        </w:rPr>
        <w:t xml:space="preserve"> trong quản lý </w:t>
      </w:r>
      <w:r w:rsidR="00322C50" w:rsidRPr="00BD62B3">
        <w:rPr>
          <w:rFonts w:cs="Times New Roman"/>
          <w:lang w:val="vi-VN"/>
        </w:rPr>
        <w:t>Mạng truyền số liệu chuyên dùng</w:t>
      </w:r>
      <w:r w:rsidR="009F5513" w:rsidRPr="00BD62B3">
        <w:rPr>
          <w:rFonts w:cs="Times New Roman"/>
          <w:lang w:val="vi-VN"/>
        </w:rPr>
        <w:t xml:space="preserve"> </w:t>
      </w:r>
      <w:r w:rsidR="003F2372" w:rsidRPr="00BD62B3">
        <w:rPr>
          <w:rFonts w:cs="Times New Roman"/>
        </w:rPr>
        <w:t xml:space="preserve">cấp II </w:t>
      </w:r>
      <w:r w:rsidR="009F5513" w:rsidRPr="00BD62B3">
        <w:rPr>
          <w:rFonts w:cs="Times New Roman"/>
          <w:lang w:val="vi-VN"/>
        </w:rPr>
        <w:t>phục vụ mạng diện rộng của Đảng trên địa bàn</w:t>
      </w:r>
      <w:r w:rsidR="0063549D" w:rsidRPr="00BD62B3">
        <w:rPr>
          <w:rFonts w:cs="Times New Roman"/>
        </w:rPr>
        <w:t xml:space="preserve"> </w:t>
      </w:r>
      <w:r w:rsidR="00DE195A" w:rsidRPr="00BD62B3">
        <w:rPr>
          <w:rFonts w:cs="Times New Roman"/>
        </w:rPr>
        <w:t>T</w:t>
      </w:r>
      <w:r w:rsidR="0063549D" w:rsidRPr="00BD62B3">
        <w:rPr>
          <w:rFonts w:cs="Times New Roman"/>
        </w:rPr>
        <w:t>ỉnh</w:t>
      </w:r>
      <w:r w:rsidR="009F5513" w:rsidRPr="00BD62B3">
        <w:rPr>
          <w:rFonts w:cs="Times New Roman"/>
          <w:lang w:val="vi-VN"/>
        </w:rPr>
        <w:t>.</w:t>
      </w:r>
    </w:p>
    <w:p w14:paraId="48A94FDE" w14:textId="3B49082C" w:rsidR="00451E44" w:rsidRPr="00BD62B3" w:rsidRDefault="00451E44" w:rsidP="00A24877">
      <w:pPr>
        <w:spacing w:before="120" w:after="0" w:line="288" w:lineRule="auto"/>
        <w:jc w:val="both"/>
        <w:rPr>
          <w:rFonts w:cs="Times New Roman"/>
          <w:b/>
          <w:bCs/>
        </w:rPr>
      </w:pPr>
      <w:r w:rsidRPr="00BD62B3">
        <w:rPr>
          <w:rFonts w:cs="Times New Roman"/>
          <w:b/>
          <w:bCs/>
          <w:lang w:val="vi-VN"/>
        </w:rPr>
        <w:lastRenderedPageBreak/>
        <w:tab/>
        <w:t xml:space="preserve">Điều </w:t>
      </w:r>
      <w:r w:rsidR="00594392" w:rsidRPr="00BD62B3">
        <w:rPr>
          <w:rFonts w:cs="Times New Roman"/>
          <w:b/>
          <w:bCs/>
        </w:rPr>
        <w:t>6</w:t>
      </w:r>
      <w:r w:rsidRPr="00BD62B3">
        <w:rPr>
          <w:rFonts w:cs="Times New Roman"/>
          <w:b/>
          <w:bCs/>
          <w:lang w:val="vi-VN"/>
        </w:rPr>
        <w:t xml:space="preserve">. </w:t>
      </w:r>
      <w:r w:rsidR="00781EEB" w:rsidRPr="00BD62B3">
        <w:rPr>
          <w:rFonts w:cs="Times New Roman"/>
          <w:b/>
          <w:bCs/>
        </w:rPr>
        <w:t>Mô hình k</w:t>
      </w:r>
      <w:r w:rsidRPr="00BD62B3">
        <w:rPr>
          <w:rFonts w:cs="Times New Roman"/>
          <w:b/>
          <w:bCs/>
          <w:lang w:val="vi-VN"/>
        </w:rPr>
        <w:t>ết nối</w:t>
      </w:r>
      <w:r w:rsidR="00781EEB" w:rsidRPr="00BD62B3">
        <w:rPr>
          <w:rFonts w:cs="Times New Roman"/>
          <w:b/>
          <w:bCs/>
        </w:rPr>
        <w:t xml:space="preserve"> mạng</w:t>
      </w:r>
      <w:r w:rsidR="00330705" w:rsidRPr="00BD62B3">
        <w:rPr>
          <w:rFonts w:cs="Times New Roman"/>
          <w:b/>
          <w:bCs/>
        </w:rPr>
        <w:t xml:space="preserve">, quy định </w:t>
      </w:r>
      <w:r w:rsidR="00387BA3" w:rsidRPr="00BD62B3">
        <w:rPr>
          <w:rFonts w:cs="Times New Roman"/>
          <w:b/>
          <w:bCs/>
        </w:rPr>
        <w:t>về địa chỉ IP và định tuyến</w:t>
      </w:r>
    </w:p>
    <w:p w14:paraId="0965D13C" w14:textId="46B88F60" w:rsidR="0084440D" w:rsidRPr="001E06F4" w:rsidRDefault="00A11AFA" w:rsidP="00A24877">
      <w:pPr>
        <w:spacing w:before="120" w:after="0" w:line="288" w:lineRule="auto"/>
        <w:ind w:firstLine="720"/>
        <w:jc w:val="both"/>
        <w:rPr>
          <w:rFonts w:cs="Times New Roman"/>
          <w:strike/>
          <w:color w:val="C00000"/>
        </w:rPr>
      </w:pPr>
      <w:r w:rsidRPr="001E06F4">
        <w:rPr>
          <w:rFonts w:cs="Times New Roman"/>
        </w:rPr>
        <w:t xml:space="preserve">1. </w:t>
      </w:r>
      <w:r w:rsidR="008E6992" w:rsidRPr="001E06F4">
        <w:rPr>
          <w:rFonts w:cs="Times New Roman"/>
        </w:rPr>
        <w:t>Thực hiện theo quy định tại Điều 7</w:t>
      </w:r>
      <w:r w:rsidR="00387BA3" w:rsidRPr="001E06F4">
        <w:rPr>
          <w:rFonts w:cs="Times New Roman"/>
        </w:rPr>
        <w:t>, Điều 8</w:t>
      </w:r>
      <w:r w:rsidR="008E6992" w:rsidRPr="001E06F4">
        <w:rPr>
          <w:rFonts w:cs="Times New Roman"/>
        </w:rPr>
        <w:t xml:space="preserve"> </w:t>
      </w:r>
      <w:r w:rsidR="0084440D" w:rsidRPr="001E06F4">
        <w:rPr>
          <w:rFonts w:cs="Times New Roman"/>
        </w:rPr>
        <w:t>Thông tư số 19/2023/TT-BTTTT</w:t>
      </w:r>
      <w:r w:rsidR="00930F60" w:rsidRPr="001E06F4">
        <w:rPr>
          <w:rFonts w:cs="Times New Roman"/>
        </w:rPr>
        <w:t>.</w:t>
      </w:r>
    </w:p>
    <w:p w14:paraId="2531AA20" w14:textId="30FA323B" w:rsidR="00905825" w:rsidRPr="00BD62B3" w:rsidRDefault="00905825" w:rsidP="00A24877">
      <w:pPr>
        <w:spacing w:before="120" w:after="0" w:line="288" w:lineRule="auto"/>
        <w:ind w:firstLine="720"/>
        <w:jc w:val="both"/>
        <w:rPr>
          <w:rFonts w:cs="Times New Roman"/>
          <w:lang w:val="vi-VN"/>
        </w:rPr>
      </w:pPr>
      <w:r w:rsidRPr="00BD62B3">
        <w:rPr>
          <w:rFonts w:cs="Times New Roman"/>
          <w:lang w:val="vi-VN"/>
        </w:rPr>
        <w:t xml:space="preserve"> </w:t>
      </w:r>
      <w:r w:rsidR="00A11AFA" w:rsidRPr="00BD62B3">
        <w:rPr>
          <w:rFonts w:cs="Times New Roman"/>
        </w:rPr>
        <w:t xml:space="preserve">2. </w:t>
      </w:r>
      <w:r w:rsidRPr="00BD62B3">
        <w:rPr>
          <w:rFonts w:cs="Times New Roman"/>
        </w:rPr>
        <w:t>Hằng năm</w:t>
      </w:r>
      <w:r w:rsidRPr="00BD62B3">
        <w:rPr>
          <w:rFonts w:cs="Times New Roman"/>
          <w:lang w:val="vi-VN"/>
        </w:rPr>
        <w:t>,</w:t>
      </w:r>
      <w:r w:rsidRPr="00BD62B3">
        <w:rPr>
          <w:rFonts w:cs="Times New Roman"/>
        </w:rPr>
        <w:t xml:space="preserve"> </w:t>
      </w:r>
      <w:r w:rsidR="00712224" w:rsidRPr="00BD62B3">
        <w:rPr>
          <w:rFonts w:cs="Times New Roman"/>
          <w:lang w:val="vi-VN"/>
        </w:rPr>
        <w:t>Sở T</w:t>
      </w:r>
      <w:r w:rsidR="00712224" w:rsidRPr="00BD62B3">
        <w:rPr>
          <w:rFonts w:cs="Times New Roman"/>
        </w:rPr>
        <w:t xml:space="preserve">hông tin và Truyền thông </w:t>
      </w:r>
      <w:r w:rsidRPr="00BD62B3">
        <w:rPr>
          <w:rFonts w:cs="Times New Roman"/>
        </w:rPr>
        <w:t>có trách nhiệm thực hiện rà soát hoạt động sử dụng địa</w:t>
      </w:r>
      <w:r w:rsidRPr="00BD62B3">
        <w:rPr>
          <w:rFonts w:cs="Times New Roman"/>
          <w:lang w:val="vi-VN"/>
        </w:rPr>
        <w:t xml:space="preserve"> chỉ </w:t>
      </w:r>
      <w:r w:rsidRPr="00BD62B3">
        <w:rPr>
          <w:rFonts w:cs="Times New Roman"/>
        </w:rPr>
        <w:t>IP</w:t>
      </w:r>
      <w:r w:rsidRPr="00BD62B3">
        <w:rPr>
          <w:rFonts w:cs="Times New Roman"/>
          <w:lang w:val="vi-VN"/>
        </w:rPr>
        <w:t xml:space="preserve"> của mạng truy nhập cấp II </w:t>
      </w:r>
      <w:r w:rsidRPr="00BD62B3">
        <w:rPr>
          <w:rFonts w:cs="Times New Roman"/>
        </w:rPr>
        <w:t>và gửi báo cáo về Bộ</w:t>
      </w:r>
      <w:r w:rsidRPr="00BD62B3">
        <w:rPr>
          <w:rFonts w:cs="Times New Roman"/>
          <w:lang w:val="vi-VN"/>
        </w:rPr>
        <w:t xml:space="preserve"> Thông tin và Truyền thông (</w:t>
      </w:r>
      <w:r w:rsidRPr="00BD62B3">
        <w:rPr>
          <w:rFonts w:cs="Times New Roman"/>
        </w:rPr>
        <w:t>Cục Bưu điện Trung ương</w:t>
      </w:r>
      <w:r w:rsidRPr="00BD62B3">
        <w:rPr>
          <w:rFonts w:cs="Times New Roman"/>
          <w:lang w:val="vi-VN"/>
        </w:rPr>
        <w:t>).</w:t>
      </w:r>
    </w:p>
    <w:p w14:paraId="3B834D39" w14:textId="28FD25D1" w:rsidR="007727C9" w:rsidRPr="00930F60" w:rsidRDefault="007727C9" w:rsidP="00A24877">
      <w:pPr>
        <w:widowControl w:val="0"/>
        <w:spacing w:before="120" w:after="0" w:line="288" w:lineRule="auto"/>
        <w:jc w:val="both"/>
        <w:rPr>
          <w:rFonts w:cs="Times New Roman"/>
        </w:rPr>
      </w:pPr>
      <w:r w:rsidRPr="00BD62B3">
        <w:rPr>
          <w:rFonts w:cs="Times New Roman"/>
          <w:b/>
          <w:bCs/>
          <w:lang w:val="nl-NL" w:eastAsia="ja-JP"/>
        </w:rPr>
        <w:tab/>
        <w:t xml:space="preserve">Điều </w:t>
      </w:r>
      <w:r w:rsidR="00C45CCC" w:rsidRPr="00BD62B3">
        <w:rPr>
          <w:rFonts w:cs="Times New Roman"/>
          <w:b/>
          <w:bCs/>
          <w:lang w:val="nl-NL" w:eastAsia="ja-JP"/>
        </w:rPr>
        <w:t>7</w:t>
      </w:r>
      <w:r w:rsidRPr="00BD62B3">
        <w:rPr>
          <w:rFonts w:cs="Times New Roman"/>
          <w:b/>
          <w:bCs/>
          <w:lang w:val="vi-VN" w:eastAsia="ja-JP"/>
        </w:rPr>
        <w:t>.</w:t>
      </w:r>
      <w:r w:rsidRPr="00BD62B3">
        <w:rPr>
          <w:rFonts w:cs="Times New Roman"/>
          <w:b/>
          <w:bCs/>
          <w:lang w:val="nl-NL" w:eastAsia="ja-JP"/>
        </w:rPr>
        <w:t xml:space="preserve"> Yêu cầu bảo</w:t>
      </w:r>
      <w:r w:rsidRPr="00BD62B3">
        <w:rPr>
          <w:rFonts w:cs="Times New Roman"/>
          <w:b/>
          <w:bCs/>
          <w:lang w:val="vi-VN" w:eastAsia="ja-JP"/>
        </w:rPr>
        <w:t xml:space="preserve"> </w:t>
      </w:r>
      <w:r w:rsidRPr="00930F60">
        <w:rPr>
          <w:rFonts w:cs="Times New Roman"/>
          <w:b/>
          <w:bCs/>
          <w:lang w:val="vi-VN" w:eastAsia="ja-JP"/>
        </w:rPr>
        <w:t xml:space="preserve">đảm </w:t>
      </w:r>
      <w:r w:rsidRPr="00930F60">
        <w:rPr>
          <w:rFonts w:cs="Times New Roman"/>
          <w:b/>
          <w:bCs/>
          <w:lang w:val="nl-NL" w:eastAsia="ja-JP"/>
        </w:rPr>
        <w:t>an toàn hệ thống thông tin kết nối Mạng truyền số liệu chuyên dùng</w:t>
      </w:r>
      <w:r w:rsidRPr="00930F60">
        <w:rPr>
          <w:rFonts w:cs="Times New Roman"/>
          <w:b/>
          <w:bCs/>
          <w:lang w:val="vi-VN" w:eastAsia="ja-JP"/>
        </w:rPr>
        <w:t xml:space="preserve"> </w:t>
      </w:r>
      <w:r w:rsidR="00F42F55" w:rsidRPr="00930F60">
        <w:rPr>
          <w:rFonts w:cs="Times New Roman"/>
          <w:b/>
          <w:bCs/>
          <w:lang w:eastAsia="ja-JP"/>
        </w:rPr>
        <w:t>và chất lượng dịch vụ</w:t>
      </w:r>
    </w:p>
    <w:p w14:paraId="0906F7E2" w14:textId="7D18577F" w:rsidR="007F7633" w:rsidRPr="00DA7A4F" w:rsidRDefault="007F7633" w:rsidP="00A24877">
      <w:pPr>
        <w:spacing w:before="120" w:after="0" w:line="288" w:lineRule="auto"/>
        <w:ind w:firstLine="720"/>
        <w:jc w:val="both"/>
        <w:rPr>
          <w:rFonts w:cs="Times New Roman"/>
          <w:spacing w:val="-2"/>
          <w:highlight w:val="yellow"/>
        </w:rPr>
      </w:pPr>
      <w:r w:rsidRPr="00DA7A4F">
        <w:rPr>
          <w:rFonts w:cs="Times New Roman"/>
          <w:spacing w:val="-2"/>
        </w:rPr>
        <w:t xml:space="preserve">Thực hiện theo quy định tại Điều 9 </w:t>
      </w:r>
      <w:r w:rsidR="004802B8" w:rsidRPr="00DA7A4F">
        <w:rPr>
          <w:rFonts w:cs="Times New Roman"/>
          <w:spacing w:val="-2"/>
        </w:rPr>
        <w:t xml:space="preserve">Thông tư số 19/2023/TT-BTTTT </w:t>
      </w:r>
      <w:r w:rsidR="00F42F55" w:rsidRPr="00DA7A4F">
        <w:rPr>
          <w:rFonts w:cs="Times New Roman"/>
          <w:spacing w:val="-2"/>
        </w:rPr>
        <w:t xml:space="preserve">và </w:t>
      </w:r>
      <w:r w:rsidR="00F42F55" w:rsidRPr="00DA7A4F">
        <w:rPr>
          <w:rFonts w:cs="Times New Roman"/>
          <w:bCs/>
          <w:spacing w:val="-2"/>
        </w:rPr>
        <w:t xml:space="preserve">Điều 9 </w:t>
      </w:r>
      <w:r w:rsidR="00F42F55" w:rsidRPr="00DA7A4F">
        <w:rPr>
          <w:rFonts w:cs="Times New Roman"/>
          <w:spacing w:val="-2"/>
        </w:rPr>
        <w:t>Quyết định số 8/2023/QĐ-TTg ngày 05 tháng 4 năm 2023 của Thủ tướng Chính phủ về Mạng truyền số liệu chuyên dùng phục vụ các cơ quan Đảng, Nhà nước.</w:t>
      </w:r>
    </w:p>
    <w:p w14:paraId="75A6966D" w14:textId="1EF4E793" w:rsidR="00164EC0" w:rsidRPr="00BD62B3" w:rsidRDefault="00164EC0" w:rsidP="00A24877">
      <w:pPr>
        <w:pStyle w:val="ListParagraph"/>
        <w:widowControl w:val="0"/>
        <w:autoSpaceDE w:val="0"/>
        <w:autoSpaceDN w:val="0"/>
        <w:adjustRightInd w:val="0"/>
        <w:spacing w:before="120" w:after="0" w:line="288" w:lineRule="auto"/>
        <w:ind w:left="0"/>
        <w:contextualSpacing w:val="0"/>
        <w:jc w:val="both"/>
        <w:rPr>
          <w:rFonts w:cs="Times New Roman"/>
          <w:b/>
          <w:lang w:val="vi-VN"/>
        </w:rPr>
      </w:pPr>
      <w:r w:rsidRPr="00BD62B3">
        <w:rPr>
          <w:rFonts w:cs="Times New Roman"/>
          <w:b/>
          <w:bCs/>
        </w:rPr>
        <w:tab/>
      </w:r>
      <w:r w:rsidRPr="00BD62B3">
        <w:rPr>
          <w:rFonts w:cs="Times New Roman"/>
          <w:b/>
          <w:lang w:val="vi-VN"/>
        </w:rPr>
        <w:t>Điều</w:t>
      </w:r>
      <w:r w:rsidR="00F42F55">
        <w:rPr>
          <w:rFonts w:cs="Times New Roman"/>
          <w:b/>
        </w:rPr>
        <w:t xml:space="preserve"> 8</w:t>
      </w:r>
      <w:r w:rsidRPr="00BD62B3">
        <w:rPr>
          <w:rFonts w:cs="Times New Roman"/>
          <w:b/>
          <w:lang w:val="vi-VN"/>
        </w:rPr>
        <w:t xml:space="preserve">. </w:t>
      </w:r>
      <w:bookmarkStart w:id="0" w:name="_Hlk182210752"/>
      <w:r w:rsidRPr="00BD62B3">
        <w:rPr>
          <w:rFonts w:cs="Times New Roman"/>
          <w:b/>
          <w:lang w:val="vi-VN"/>
        </w:rPr>
        <w:t>Giám sát an toàn thông tin mạng và kiểm soát truy nhập</w:t>
      </w:r>
      <w:bookmarkEnd w:id="0"/>
    </w:p>
    <w:p w14:paraId="1627B9AF" w14:textId="1C268813" w:rsidR="00615763" w:rsidRPr="00BD62B3" w:rsidRDefault="00FC0B39" w:rsidP="00A24877">
      <w:pPr>
        <w:spacing w:before="120" w:after="0" w:line="288" w:lineRule="auto"/>
        <w:ind w:firstLine="720"/>
        <w:jc w:val="both"/>
        <w:rPr>
          <w:rFonts w:cs="Times New Roman"/>
          <w:highlight w:val="yellow"/>
        </w:rPr>
      </w:pPr>
      <w:r w:rsidRPr="00BD62B3">
        <w:rPr>
          <w:rFonts w:cs="Times New Roman"/>
          <w:bCs/>
        </w:rPr>
        <w:t xml:space="preserve">1. Thực hiện theo quy định tai khoản 3, 4, 5 Điều 10 </w:t>
      </w:r>
      <w:r w:rsidR="00615763" w:rsidRPr="00BD62B3">
        <w:rPr>
          <w:rFonts w:cs="Times New Roman"/>
        </w:rPr>
        <w:t>Thông tư số 19/2023/TT-BTTTT</w:t>
      </w:r>
      <w:r w:rsidR="00F42F55">
        <w:rPr>
          <w:rFonts w:cs="Times New Roman"/>
        </w:rPr>
        <w:t>.</w:t>
      </w:r>
    </w:p>
    <w:p w14:paraId="12E5C5A4" w14:textId="0D0B1A09" w:rsidR="00CB5BF2" w:rsidRPr="00BD62B3" w:rsidRDefault="00E06368" w:rsidP="00A24877">
      <w:pPr>
        <w:widowControl w:val="0"/>
        <w:autoSpaceDE w:val="0"/>
        <w:autoSpaceDN w:val="0"/>
        <w:adjustRightInd w:val="0"/>
        <w:spacing w:before="120" w:after="0" w:line="288" w:lineRule="auto"/>
        <w:ind w:firstLine="720"/>
        <w:jc w:val="both"/>
        <w:rPr>
          <w:rFonts w:cs="Times New Roman"/>
          <w:bCs/>
        </w:rPr>
      </w:pPr>
      <w:r w:rsidRPr="00BD62B3">
        <w:rPr>
          <w:rFonts w:cs="Times New Roman"/>
          <w:bCs/>
        </w:rPr>
        <w:t xml:space="preserve">2. </w:t>
      </w:r>
      <w:r w:rsidR="00CB5BF2" w:rsidRPr="00BD62B3">
        <w:rPr>
          <w:rFonts w:cs="Times New Roman"/>
          <w:bCs/>
          <w:lang w:val="vi-VN"/>
        </w:rPr>
        <w:t>Đơn vị được giao quản lý tài khoản giám sát phải lưu giữ, bảo mật thông tin tài khoản, mật khẩu đăng nhập, định kỳ thay đổi và sử dụng mật khẩu đảm bảo an toàn thông tin.</w:t>
      </w:r>
    </w:p>
    <w:p w14:paraId="402753CD" w14:textId="7F6347A6" w:rsidR="00EA1DDE" w:rsidRPr="00BD62B3" w:rsidRDefault="00EA1DDE" w:rsidP="00A24877">
      <w:pPr>
        <w:spacing w:before="120" w:after="0" w:line="288" w:lineRule="auto"/>
        <w:jc w:val="both"/>
        <w:rPr>
          <w:rFonts w:cs="Times New Roman"/>
          <w:spacing w:val="-2"/>
        </w:rPr>
      </w:pPr>
      <w:r w:rsidRPr="00BD62B3">
        <w:rPr>
          <w:rFonts w:cs="Times New Roman"/>
          <w:b/>
          <w:bCs/>
        </w:rPr>
        <w:tab/>
      </w:r>
      <w:r w:rsidR="00560DCC" w:rsidRPr="00BD62B3">
        <w:rPr>
          <w:rFonts w:cs="Times New Roman"/>
          <w:b/>
          <w:bCs/>
          <w:spacing w:val="-2"/>
        </w:rPr>
        <w:t xml:space="preserve">Điều </w:t>
      </w:r>
      <w:r w:rsidR="00F42F55">
        <w:rPr>
          <w:rFonts w:cs="Times New Roman"/>
          <w:b/>
          <w:bCs/>
          <w:spacing w:val="-2"/>
        </w:rPr>
        <w:t>9</w:t>
      </w:r>
      <w:r w:rsidR="00560DCC" w:rsidRPr="00BD62B3">
        <w:rPr>
          <w:rFonts w:cs="Times New Roman"/>
          <w:b/>
          <w:bCs/>
          <w:spacing w:val="-2"/>
        </w:rPr>
        <w:t xml:space="preserve">. </w:t>
      </w:r>
      <w:r w:rsidR="00095A78" w:rsidRPr="00BD62B3">
        <w:rPr>
          <w:rFonts w:cs="Times New Roman"/>
          <w:b/>
          <w:bCs/>
          <w:spacing w:val="-2"/>
        </w:rPr>
        <w:t>Kinh phí đảm bảo</w:t>
      </w:r>
      <w:r w:rsidR="009147C5" w:rsidRPr="00BD62B3">
        <w:rPr>
          <w:rFonts w:cs="Times New Roman"/>
          <w:b/>
          <w:bCs/>
          <w:spacing w:val="-2"/>
        </w:rPr>
        <w:t xml:space="preserve"> hoạt động cung cấp và sử dụng dịch vụ của Mạng truyền số liệu chuyên dùng</w:t>
      </w:r>
    </w:p>
    <w:p w14:paraId="3FC6BF15" w14:textId="3CD7AAFB" w:rsidR="00EA1DDE" w:rsidRDefault="009147C5" w:rsidP="00A24877">
      <w:pPr>
        <w:spacing w:before="120" w:after="0" w:line="288" w:lineRule="auto"/>
        <w:ind w:firstLine="720"/>
        <w:jc w:val="both"/>
        <w:rPr>
          <w:rFonts w:cs="Times New Roman"/>
        </w:rPr>
      </w:pPr>
      <w:r w:rsidRPr="00BD62B3">
        <w:rPr>
          <w:rFonts w:cs="Times New Roman"/>
          <w:lang w:val="vi-VN"/>
        </w:rPr>
        <w:t>Kinh phí đảm bảo hoạt động cung cấp và</w:t>
      </w:r>
      <w:r w:rsidRPr="00BD62B3">
        <w:rPr>
          <w:rFonts w:cs="Times New Roman"/>
        </w:rPr>
        <w:t xml:space="preserve"> sử dụng</w:t>
      </w:r>
      <w:r w:rsidR="00B153D3" w:rsidRPr="00BD62B3">
        <w:rPr>
          <w:rFonts w:cs="Times New Roman"/>
          <w:lang w:val="vi-VN"/>
        </w:rPr>
        <w:t xml:space="preserve"> mạng truyền số liệu chuyên dùng cấp II của các cơ quan, tổ chức quy định tại Điều 2 sử dụng từ nguồn tài chính cơ quan, tổ chức theo phân cấp ngân sách</w:t>
      </w:r>
      <w:r w:rsidR="00820900" w:rsidRPr="00BD62B3">
        <w:rPr>
          <w:rFonts w:cs="Times New Roman"/>
        </w:rPr>
        <w:t>.</w:t>
      </w:r>
    </w:p>
    <w:p w14:paraId="70E5BF22" w14:textId="77777777" w:rsidR="00A24877" w:rsidRPr="00BD62B3" w:rsidRDefault="00A24877" w:rsidP="00A24877">
      <w:pPr>
        <w:spacing w:before="120" w:after="0" w:line="288" w:lineRule="auto"/>
        <w:ind w:firstLine="720"/>
        <w:jc w:val="both"/>
        <w:rPr>
          <w:rFonts w:cs="Times New Roman"/>
        </w:rPr>
      </w:pPr>
    </w:p>
    <w:p w14:paraId="50B979C6" w14:textId="77777777" w:rsidR="00560DCC" w:rsidRPr="00BD62B3" w:rsidRDefault="00560DCC" w:rsidP="00A24877">
      <w:pPr>
        <w:pStyle w:val="NormalWeb"/>
        <w:spacing w:before="0" w:beforeAutospacing="0" w:after="0" w:afterAutospacing="0"/>
        <w:jc w:val="center"/>
        <w:rPr>
          <w:sz w:val="28"/>
          <w:szCs w:val="28"/>
        </w:rPr>
      </w:pPr>
      <w:r w:rsidRPr="00BD62B3">
        <w:rPr>
          <w:b/>
          <w:bCs/>
          <w:sz w:val="28"/>
          <w:szCs w:val="28"/>
        </w:rPr>
        <w:t>Chương III</w:t>
      </w:r>
    </w:p>
    <w:p w14:paraId="7681906C" w14:textId="77777777" w:rsidR="00893FB0" w:rsidRPr="00BD62B3" w:rsidRDefault="00560DCC" w:rsidP="00A24877">
      <w:pPr>
        <w:pStyle w:val="NormalWeb"/>
        <w:spacing w:before="0" w:beforeAutospacing="0" w:after="0" w:afterAutospacing="0"/>
        <w:jc w:val="center"/>
        <w:rPr>
          <w:b/>
          <w:bCs/>
          <w:sz w:val="28"/>
          <w:szCs w:val="28"/>
        </w:rPr>
      </w:pPr>
      <w:r w:rsidRPr="00BD62B3">
        <w:rPr>
          <w:b/>
          <w:bCs/>
          <w:sz w:val="28"/>
          <w:szCs w:val="28"/>
        </w:rPr>
        <w:t>TỔ CHỨC THỰC HIỆN</w:t>
      </w:r>
    </w:p>
    <w:p w14:paraId="2438DF93" w14:textId="77777777" w:rsidR="000A2C64" w:rsidRPr="00BD62B3" w:rsidRDefault="000A2C64" w:rsidP="00BD62B3">
      <w:pPr>
        <w:pStyle w:val="NormalWeb"/>
        <w:spacing w:before="120" w:beforeAutospacing="0" w:after="120" w:afterAutospacing="0"/>
        <w:ind w:right="-1"/>
        <w:jc w:val="center"/>
        <w:rPr>
          <w:b/>
          <w:bCs/>
          <w:sz w:val="28"/>
          <w:szCs w:val="28"/>
        </w:rPr>
      </w:pPr>
    </w:p>
    <w:p w14:paraId="6899ED06" w14:textId="5FC87440" w:rsidR="00893FB0" w:rsidRPr="00BD62B3" w:rsidRDefault="00602967" w:rsidP="00A24877">
      <w:pPr>
        <w:pStyle w:val="NormalWeb"/>
        <w:spacing w:before="120" w:beforeAutospacing="0" w:after="0" w:afterAutospacing="0" w:line="288" w:lineRule="auto"/>
        <w:ind w:left="7" w:right="-6" w:firstLine="746"/>
        <w:jc w:val="both"/>
        <w:rPr>
          <w:b/>
          <w:sz w:val="28"/>
          <w:szCs w:val="28"/>
        </w:rPr>
      </w:pPr>
      <w:r w:rsidRPr="00BD62B3">
        <w:rPr>
          <w:b/>
          <w:sz w:val="28"/>
          <w:szCs w:val="28"/>
        </w:rPr>
        <w:t>Điều 1</w:t>
      </w:r>
      <w:r w:rsidR="00F42F55">
        <w:rPr>
          <w:b/>
          <w:sz w:val="28"/>
          <w:szCs w:val="28"/>
        </w:rPr>
        <w:t>0</w:t>
      </w:r>
      <w:r w:rsidR="00893FB0" w:rsidRPr="00BD62B3">
        <w:rPr>
          <w:b/>
          <w:sz w:val="28"/>
          <w:szCs w:val="28"/>
        </w:rPr>
        <w:t>.</w:t>
      </w:r>
      <w:r w:rsidR="00893FB0" w:rsidRPr="00BD62B3">
        <w:rPr>
          <w:sz w:val="28"/>
          <w:szCs w:val="28"/>
        </w:rPr>
        <w:t xml:space="preserve"> </w:t>
      </w:r>
      <w:r w:rsidR="00893FB0" w:rsidRPr="00BD62B3">
        <w:rPr>
          <w:b/>
          <w:sz w:val="28"/>
          <w:szCs w:val="28"/>
        </w:rPr>
        <w:t>Trách nhiệm của Sở Thông tin và Truyền thông</w:t>
      </w:r>
    </w:p>
    <w:p w14:paraId="6DF09BA9" w14:textId="5A661280" w:rsidR="00D47FB0" w:rsidRPr="00317A9E" w:rsidRDefault="00317A9E" w:rsidP="00A24877">
      <w:pPr>
        <w:spacing w:before="120" w:after="0" w:line="288" w:lineRule="auto"/>
        <w:ind w:firstLine="720"/>
        <w:jc w:val="both"/>
        <w:rPr>
          <w:rFonts w:cs="Times New Roman"/>
          <w:bCs/>
        </w:rPr>
      </w:pPr>
      <w:r>
        <w:rPr>
          <w:rFonts w:cs="Times New Roman"/>
          <w:bCs/>
        </w:rPr>
        <w:t xml:space="preserve">1. </w:t>
      </w:r>
      <w:r w:rsidR="008A5D94" w:rsidRPr="00317A9E">
        <w:rPr>
          <w:rFonts w:cs="Times New Roman"/>
          <w:bCs/>
        </w:rPr>
        <w:t>Thực hiện theo quy định tại Điều 14 Thông tư số 19/2023/TT-BTTTT</w:t>
      </w:r>
      <w:r w:rsidR="0099225B">
        <w:rPr>
          <w:rFonts w:cs="Times New Roman"/>
          <w:bCs/>
        </w:rPr>
        <w:t>.</w:t>
      </w:r>
    </w:p>
    <w:p w14:paraId="15685810" w14:textId="16F52A33" w:rsidR="00A552C1" w:rsidRPr="00317A9E" w:rsidRDefault="00317A9E" w:rsidP="00A24877">
      <w:pPr>
        <w:spacing w:before="120" w:after="0" w:line="288" w:lineRule="auto"/>
        <w:ind w:firstLine="720"/>
        <w:jc w:val="both"/>
        <w:rPr>
          <w:rFonts w:cs="Times New Roman"/>
          <w:bCs/>
        </w:rPr>
      </w:pPr>
      <w:r>
        <w:rPr>
          <w:rFonts w:cs="Times New Roman"/>
          <w:bCs/>
        </w:rPr>
        <w:t xml:space="preserve">2. </w:t>
      </w:r>
      <w:r w:rsidR="00D269CC" w:rsidRPr="00317A9E">
        <w:rPr>
          <w:rFonts w:cs="Times New Roman"/>
          <w:bCs/>
        </w:rPr>
        <w:t xml:space="preserve">Tham mưu </w:t>
      </w:r>
      <w:r w:rsidR="00CB37DE" w:rsidRPr="00317A9E">
        <w:rPr>
          <w:rFonts w:cs="Times New Roman"/>
          <w:bCs/>
        </w:rPr>
        <w:t xml:space="preserve">Ủy ban nhân dân </w:t>
      </w:r>
      <w:r w:rsidR="00454BE0" w:rsidRPr="00317A9E">
        <w:rPr>
          <w:rFonts w:cs="Times New Roman"/>
          <w:bCs/>
        </w:rPr>
        <w:t>T</w:t>
      </w:r>
      <w:r w:rsidR="00CB37DE" w:rsidRPr="00317A9E">
        <w:rPr>
          <w:rFonts w:cs="Times New Roman"/>
          <w:bCs/>
        </w:rPr>
        <w:t xml:space="preserve">ỉnh ban hành </w:t>
      </w:r>
      <w:r w:rsidR="00D269CC" w:rsidRPr="00317A9E">
        <w:rPr>
          <w:rFonts w:cs="Times New Roman"/>
          <w:bCs/>
        </w:rPr>
        <w:t>K</w:t>
      </w:r>
      <w:r w:rsidR="00A552C1" w:rsidRPr="00317A9E">
        <w:rPr>
          <w:rFonts w:cs="Times New Roman"/>
          <w:bCs/>
        </w:rPr>
        <w:t>ế hoạch đưa các dịch vụ, ứng dụng dùng chung của địa phương sử dụng Mạng truyền số liệu chuyên dùng.</w:t>
      </w:r>
    </w:p>
    <w:p w14:paraId="1B5678F1" w14:textId="2DCD540E" w:rsidR="008253D0" w:rsidRPr="00317A9E" w:rsidRDefault="00317A9E" w:rsidP="00A24877">
      <w:pPr>
        <w:spacing w:before="120" w:after="0" w:line="288" w:lineRule="auto"/>
        <w:ind w:firstLine="720"/>
        <w:jc w:val="both"/>
        <w:rPr>
          <w:rFonts w:cs="Times New Roman"/>
          <w:bCs/>
        </w:rPr>
      </w:pPr>
      <w:r>
        <w:rPr>
          <w:rFonts w:cs="Times New Roman"/>
          <w:bCs/>
        </w:rPr>
        <w:t xml:space="preserve">3. </w:t>
      </w:r>
      <w:r w:rsidR="008253D0" w:rsidRPr="00317A9E">
        <w:rPr>
          <w:rFonts w:cs="Times New Roman"/>
          <w:bCs/>
        </w:rPr>
        <w:t xml:space="preserve">Quản lý tài khoản giám sát, quản lý tập trung, thường xuyên giám sát và phối hợp xử lý sự cố trên địa bàn, đảm bảo hoạt động của </w:t>
      </w:r>
      <w:r w:rsidR="00322C50" w:rsidRPr="00317A9E">
        <w:rPr>
          <w:rFonts w:cs="Times New Roman"/>
          <w:bCs/>
        </w:rPr>
        <w:t>Mạng truyền số liệu chuyên dùng</w:t>
      </w:r>
      <w:r w:rsidR="008253D0" w:rsidRPr="00317A9E">
        <w:rPr>
          <w:rFonts w:cs="Times New Roman"/>
          <w:bCs/>
        </w:rPr>
        <w:t xml:space="preserve"> là 24/7.</w:t>
      </w:r>
    </w:p>
    <w:p w14:paraId="21DB1C4A" w14:textId="22509DDB" w:rsidR="008253D0" w:rsidRPr="00317A9E" w:rsidRDefault="00317A9E" w:rsidP="00A24877">
      <w:pPr>
        <w:spacing w:before="120" w:after="0" w:line="288" w:lineRule="auto"/>
        <w:ind w:firstLine="720"/>
        <w:jc w:val="both"/>
        <w:rPr>
          <w:rFonts w:cs="Times New Roman"/>
          <w:bCs/>
        </w:rPr>
      </w:pPr>
      <w:r>
        <w:rPr>
          <w:rFonts w:cs="Times New Roman"/>
          <w:bCs/>
        </w:rPr>
        <w:lastRenderedPageBreak/>
        <w:t xml:space="preserve">4. </w:t>
      </w:r>
      <w:r w:rsidR="0017329B" w:rsidRPr="00317A9E">
        <w:rPr>
          <w:rFonts w:cs="Times New Roman"/>
          <w:bCs/>
        </w:rPr>
        <w:t xml:space="preserve">Tham mưu kế hoạch triển khai kết nối, chuẩn hoá mạng (chuyển Gateway và đưa các dịch vụ, ứng dụng dùng chung của địa phương lên </w:t>
      </w:r>
      <w:r w:rsidR="00322C50" w:rsidRPr="00317A9E">
        <w:rPr>
          <w:rFonts w:cs="Times New Roman"/>
          <w:bCs/>
        </w:rPr>
        <w:t>Mạng truyền số liệu chuyên dùng</w:t>
      </w:r>
      <w:r w:rsidR="0017329B" w:rsidRPr="00317A9E">
        <w:rPr>
          <w:rFonts w:cs="Times New Roman"/>
          <w:bCs/>
        </w:rPr>
        <w:t xml:space="preserve">), từ đó sử dụng hiệu quả </w:t>
      </w:r>
      <w:r w:rsidR="00322C50" w:rsidRPr="00317A9E">
        <w:rPr>
          <w:rFonts w:cs="Times New Roman"/>
          <w:bCs/>
        </w:rPr>
        <w:t>Mạng truyền số liệu chuyên dùng</w:t>
      </w:r>
      <w:r w:rsidR="0017329B" w:rsidRPr="00317A9E">
        <w:rPr>
          <w:rFonts w:cs="Times New Roman"/>
          <w:bCs/>
        </w:rPr>
        <w:t>.</w:t>
      </w:r>
    </w:p>
    <w:p w14:paraId="3DCCAE40" w14:textId="479F1582" w:rsidR="00931B56" w:rsidRPr="00BD62B3" w:rsidRDefault="00317A9E" w:rsidP="00A24877">
      <w:pPr>
        <w:spacing w:before="120" w:after="0" w:line="288" w:lineRule="auto"/>
        <w:ind w:firstLine="720"/>
        <w:jc w:val="both"/>
        <w:rPr>
          <w:rFonts w:cs="Times New Roman"/>
          <w:lang w:val="vi-VN"/>
        </w:rPr>
      </w:pPr>
      <w:r>
        <w:rPr>
          <w:rFonts w:cs="Times New Roman"/>
          <w:bCs/>
        </w:rPr>
        <w:t xml:space="preserve">5. </w:t>
      </w:r>
      <w:r w:rsidR="00A552C1" w:rsidRPr="00317A9E">
        <w:rPr>
          <w:rFonts w:cs="Times New Roman"/>
          <w:bCs/>
        </w:rPr>
        <w:t xml:space="preserve">Cung cấp cho Cục </w:t>
      </w:r>
      <w:r w:rsidR="00150DE0" w:rsidRPr="00317A9E">
        <w:rPr>
          <w:rFonts w:cs="Times New Roman"/>
          <w:bCs/>
        </w:rPr>
        <w:t xml:space="preserve">Bưu điện Trung ương </w:t>
      </w:r>
      <w:r w:rsidR="00A552C1" w:rsidRPr="00317A9E">
        <w:rPr>
          <w:rFonts w:cs="Times New Roman"/>
          <w:bCs/>
        </w:rPr>
        <w:t>các đầu mối quản lý, vận hành, sử dụng và xử lý</w:t>
      </w:r>
      <w:r w:rsidR="00A552C1" w:rsidRPr="00BD62B3">
        <w:rPr>
          <w:rFonts w:cs="Times New Roman"/>
          <w:lang w:val="vi-VN"/>
        </w:rPr>
        <w:t xml:space="preserve"> sự cố mạng truy nhập </w:t>
      </w:r>
      <w:r w:rsidR="00931B56" w:rsidRPr="00BD62B3">
        <w:rPr>
          <w:rFonts w:cs="Times New Roman"/>
        </w:rPr>
        <w:t xml:space="preserve">cấp II trên địa bàn </w:t>
      </w:r>
      <w:r w:rsidR="00A96DDB">
        <w:rPr>
          <w:rFonts w:cs="Times New Roman"/>
        </w:rPr>
        <w:t>T</w:t>
      </w:r>
      <w:r w:rsidR="00931B56" w:rsidRPr="00BD62B3">
        <w:rPr>
          <w:rFonts w:cs="Times New Roman"/>
        </w:rPr>
        <w:t>ỉnh.</w:t>
      </w:r>
    </w:p>
    <w:p w14:paraId="3921FFC1" w14:textId="551A51B6" w:rsidR="0017329B" w:rsidRPr="00BD62B3" w:rsidRDefault="0017329B" w:rsidP="00A24877">
      <w:pPr>
        <w:pStyle w:val="NormalWeb"/>
        <w:spacing w:before="120" w:beforeAutospacing="0" w:after="0" w:afterAutospacing="0" w:line="288" w:lineRule="auto"/>
        <w:ind w:right="-6" w:firstLine="720"/>
        <w:jc w:val="both"/>
        <w:rPr>
          <w:b/>
          <w:bCs/>
          <w:sz w:val="28"/>
          <w:szCs w:val="28"/>
        </w:rPr>
      </w:pPr>
      <w:r w:rsidRPr="00BD62B3">
        <w:rPr>
          <w:b/>
          <w:bCs/>
          <w:sz w:val="28"/>
          <w:szCs w:val="28"/>
        </w:rPr>
        <w:t>Điều 1</w:t>
      </w:r>
      <w:r w:rsidR="00F42F55">
        <w:rPr>
          <w:b/>
          <w:bCs/>
          <w:sz w:val="28"/>
          <w:szCs w:val="28"/>
        </w:rPr>
        <w:t>1</w:t>
      </w:r>
      <w:r w:rsidRPr="00BD62B3">
        <w:rPr>
          <w:b/>
          <w:bCs/>
          <w:sz w:val="28"/>
          <w:szCs w:val="28"/>
        </w:rPr>
        <w:t xml:space="preserve">. Trách nhiệm </w:t>
      </w:r>
      <w:r w:rsidR="00A852FD" w:rsidRPr="00BD62B3">
        <w:rPr>
          <w:b/>
          <w:bCs/>
          <w:sz w:val="28"/>
          <w:szCs w:val="28"/>
        </w:rPr>
        <w:t>Sở Tài chính</w:t>
      </w:r>
    </w:p>
    <w:p w14:paraId="3DE8EA5D" w14:textId="6F6ADD1E" w:rsidR="00A852FD" w:rsidRPr="00BD62B3" w:rsidRDefault="00B369B3" w:rsidP="00A24877">
      <w:pPr>
        <w:pStyle w:val="NormalWeb"/>
        <w:spacing w:before="120" w:beforeAutospacing="0" w:after="0" w:afterAutospacing="0" w:line="288" w:lineRule="auto"/>
        <w:ind w:left="6" w:right="-6" w:firstLine="726"/>
        <w:jc w:val="both"/>
        <w:rPr>
          <w:spacing w:val="2"/>
          <w:sz w:val="28"/>
          <w:szCs w:val="28"/>
        </w:rPr>
      </w:pPr>
      <w:r w:rsidRPr="00BD62B3">
        <w:rPr>
          <w:spacing w:val="2"/>
          <w:sz w:val="28"/>
          <w:szCs w:val="28"/>
        </w:rPr>
        <w:t>Trên cơ sở tổng hợp, đề xuất của Sở Thông tin và Truyền thông</w:t>
      </w:r>
      <w:r w:rsidR="00141AB0" w:rsidRPr="00BD62B3">
        <w:rPr>
          <w:spacing w:val="2"/>
          <w:sz w:val="28"/>
          <w:szCs w:val="28"/>
        </w:rPr>
        <w:t>,</w:t>
      </w:r>
      <w:r w:rsidRPr="00BD62B3">
        <w:rPr>
          <w:spacing w:val="2"/>
          <w:sz w:val="28"/>
          <w:szCs w:val="28"/>
        </w:rPr>
        <w:t xml:space="preserve"> thẩm định dự toán kinh phí </w:t>
      </w:r>
      <w:r w:rsidR="00D866B0" w:rsidRPr="00BD62B3">
        <w:rPr>
          <w:spacing w:val="2"/>
          <w:sz w:val="28"/>
          <w:szCs w:val="28"/>
        </w:rPr>
        <w:t>bảo đảm</w:t>
      </w:r>
      <w:r w:rsidR="006923C8" w:rsidRPr="00BD62B3">
        <w:rPr>
          <w:sz w:val="28"/>
          <w:szCs w:val="28"/>
          <w:lang w:val="vi-VN"/>
        </w:rPr>
        <w:t xml:space="preserve"> </w:t>
      </w:r>
      <w:r w:rsidR="006923C8" w:rsidRPr="00BD62B3">
        <w:rPr>
          <w:sz w:val="28"/>
          <w:szCs w:val="28"/>
        </w:rPr>
        <w:t xml:space="preserve">hoạt </w:t>
      </w:r>
      <w:r w:rsidR="006923C8" w:rsidRPr="00BD62B3">
        <w:rPr>
          <w:sz w:val="28"/>
          <w:szCs w:val="28"/>
          <w:lang w:val="vi-VN"/>
        </w:rPr>
        <w:t>động cung cấp và</w:t>
      </w:r>
      <w:r w:rsidR="006923C8" w:rsidRPr="00BD62B3">
        <w:rPr>
          <w:sz w:val="28"/>
          <w:szCs w:val="28"/>
        </w:rPr>
        <w:t xml:space="preserve"> sử dụng</w:t>
      </w:r>
      <w:r w:rsidR="006923C8" w:rsidRPr="00BD62B3">
        <w:rPr>
          <w:sz w:val="28"/>
          <w:szCs w:val="28"/>
          <w:lang w:val="vi-VN"/>
        </w:rPr>
        <w:t xml:space="preserve"> mạng truyền số liệu chuyên dùng cấp II</w:t>
      </w:r>
      <w:r w:rsidRPr="00BD62B3">
        <w:rPr>
          <w:spacing w:val="2"/>
          <w:sz w:val="28"/>
          <w:szCs w:val="28"/>
        </w:rPr>
        <w:t xml:space="preserve"> của Tỉnh, tham mưu Ủy ban nhân dân </w:t>
      </w:r>
      <w:r w:rsidR="00A96DDB">
        <w:rPr>
          <w:spacing w:val="2"/>
          <w:sz w:val="28"/>
          <w:szCs w:val="28"/>
        </w:rPr>
        <w:t>T</w:t>
      </w:r>
      <w:r w:rsidRPr="00BD62B3">
        <w:rPr>
          <w:spacing w:val="2"/>
          <w:sz w:val="28"/>
          <w:szCs w:val="28"/>
        </w:rPr>
        <w:t>ỉnh bố trí ngân sách Nhà nước để thực hiện phù hợp khả năng ngân sách</w:t>
      </w:r>
      <w:r w:rsidR="00A852FD" w:rsidRPr="00BD62B3">
        <w:rPr>
          <w:spacing w:val="2"/>
          <w:sz w:val="28"/>
          <w:szCs w:val="28"/>
        </w:rPr>
        <w:t xml:space="preserve">. </w:t>
      </w:r>
    </w:p>
    <w:p w14:paraId="7045988D" w14:textId="1ED7C205" w:rsidR="00762DBE" w:rsidRPr="00BD62B3" w:rsidRDefault="006D40B0" w:rsidP="00A24877">
      <w:pPr>
        <w:pStyle w:val="NormalWeb"/>
        <w:spacing w:before="120" w:beforeAutospacing="0" w:after="0" w:afterAutospacing="0" w:line="288" w:lineRule="auto"/>
        <w:ind w:left="8" w:right="-6" w:firstLine="719"/>
        <w:jc w:val="both"/>
        <w:rPr>
          <w:b/>
          <w:sz w:val="28"/>
          <w:szCs w:val="28"/>
        </w:rPr>
      </w:pPr>
      <w:r w:rsidRPr="00BD62B3">
        <w:rPr>
          <w:b/>
          <w:bCs/>
          <w:sz w:val="28"/>
          <w:szCs w:val="28"/>
        </w:rPr>
        <w:t>Điều 1</w:t>
      </w:r>
      <w:r w:rsidR="00F42F55">
        <w:rPr>
          <w:b/>
          <w:bCs/>
          <w:sz w:val="28"/>
          <w:szCs w:val="28"/>
        </w:rPr>
        <w:t>2</w:t>
      </w:r>
      <w:r w:rsidR="00560DCC" w:rsidRPr="00BD62B3">
        <w:rPr>
          <w:b/>
          <w:bCs/>
          <w:sz w:val="28"/>
          <w:szCs w:val="28"/>
        </w:rPr>
        <w:t>. Trách nhiệm của doanh nghiệp vi</w:t>
      </w:r>
      <w:r w:rsidR="00762DBE" w:rsidRPr="00BD62B3">
        <w:rPr>
          <w:b/>
          <w:bCs/>
          <w:sz w:val="28"/>
          <w:szCs w:val="28"/>
        </w:rPr>
        <w:t>ễn thông</w:t>
      </w:r>
      <w:r w:rsidR="006920F6" w:rsidRPr="00BD62B3">
        <w:rPr>
          <w:b/>
          <w:bCs/>
          <w:sz w:val="28"/>
          <w:szCs w:val="28"/>
        </w:rPr>
        <w:t xml:space="preserve"> </w:t>
      </w:r>
      <w:r w:rsidR="006920F6" w:rsidRPr="00BD62B3">
        <w:rPr>
          <w:b/>
          <w:sz w:val="28"/>
          <w:szCs w:val="28"/>
        </w:rPr>
        <w:t xml:space="preserve">cung cấp hạ tầng kết nối và dịch vụ cho </w:t>
      </w:r>
      <w:r w:rsidR="00322C50" w:rsidRPr="00BD62B3">
        <w:rPr>
          <w:b/>
          <w:sz w:val="28"/>
          <w:szCs w:val="28"/>
        </w:rPr>
        <w:t>Mạng truyền số liệu chuyên dùng</w:t>
      </w:r>
      <w:r w:rsidR="006920F6" w:rsidRPr="00BD62B3">
        <w:rPr>
          <w:b/>
          <w:sz w:val="28"/>
          <w:szCs w:val="28"/>
        </w:rPr>
        <w:t xml:space="preserve"> cấp II</w:t>
      </w:r>
      <w:r w:rsidR="00A767B3" w:rsidRPr="00BD62B3">
        <w:rPr>
          <w:b/>
          <w:sz w:val="28"/>
          <w:szCs w:val="28"/>
        </w:rPr>
        <w:t xml:space="preserve"> </w:t>
      </w:r>
    </w:p>
    <w:p w14:paraId="3EB46E96" w14:textId="18093093" w:rsidR="00E16602" w:rsidRPr="00F42F55" w:rsidRDefault="00BE1069" w:rsidP="00A24877">
      <w:pPr>
        <w:spacing w:before="120" w:after="0" w:line="288" w:lineRule="auto"/>
        <w:ind w:firstLine="720"/>
        <w:jc w:val="both"/>
        <w:rPr>
          <w:rFonts w:cs="Times New Roman"/>
          <w:strike/>
          <w:color w:val="C00000"/>
          <w:highlight w:val="yellow"/>
        </w:rPr>
      </w:pPr>
      <w:r w:rsidRPr="00BD62B3">
        <w:rPr>
          <w:rFonts w:cs="Times New Roman"/>
        </w:rPr>
        <w:t xml:space="preserve">1. Thực hiện theo quy định tại Điều 15 </w:t>
      </w:r>
      <w:r w:rsidR="00E16602" w:rsidRPr="00BD62B3">
        <w:rPr>
          <w:rFonts w:cs="Times New Roman"/>
        </w:rPr>
        <w:t>Thông tư số 19/2023/TT-BTTTT</w:t>
      </w:r>
      <w:r w:rsidR="0099225B" w:rsidRPr="0099225B">
        <w:rPr>
          <w:rFonts w:cs="Times New Roman"/>
          <w:strike/>
        </w:rPr>
        <w:t>.</w:t>
      </w:r>
    </w:p>
    <w:p w14:paraId="72E73EB2" w14:textId="5AA2EF9F" w:rsidR="00D61054" w:rsidRPr="00BD62B3" w:rsidRDefault="00D61054" w:rsidP="00A24877">
      <w:pPr>
        <w:pStyle w:val="NormalWeb"/>
        <w:spacing w:before="120" w:beforeAutospacing="0" w:after="0" w:afterAutospacing="0" w:line="288" w:lineRule="auto"/>
        <w:ind w:left="8" w:right="-6" w:firstLine="719"/>
        <w:jc w:val="both"/>
        <w:rPr>
          <w:b/>
          <w:bCs/>
          <w:sz w:val="28"/>
          <w:szCs w:val="28"/>
        </w:rPr>
      </w:pPr>
      <w:r w:rsidRPr="00BD62B3">
        <w:rPr>
          <w:sz w:val="28"/>
          <w:szCs w:val="28"/>
          <w:lang w:val="vi-VN"/>
        </w:rPr>
        <w:t xml:space="preserve">2. </w:t>
      </w:r>
      <w:r w:rsidR="00DB4819" w:rsidRPr="00BD62B3">
        <w:rPr>
          <w:sz w:val="28"/>
          <w:szCs w:val="28"/>
        </w:rPr>
        <w:t>Các d</w:t>
      </w:r>
      <w:r w:rsidRPr="00BD62B3">
        <w:rPr>
          <w:sz w:val="28"/>
          <w:szCs w:val="28"/>
          <w:lang w:val="vi-VN"/>
        </w:rPr>
        <w:t xml:space="preserve">oanh nghiệp viễn thông trên địa bàn </w:t>
      </w:r>
      <w:r w:rsidR="00DB4819" w:rsidRPr="00BD62B3">
        <w:rPr>
          <w:sz w:val="28"/>
          <w:szCs w:val="28"/>
        </w:rPr>
        <w:t>T</w:t>
      </w:r>
      <w:r w:rsidRPr="00BD62B3">
        <w:rPr>
          <w:sz w:val="28"/>
          <w:szCs w:val="28"/>
          <w:lang w:val="vi-VN"/>
        </w:rPr>
        <w:t xml:space="preserve">ỉnh thực hiện công khai giá cước dịch vụ trên Mạng truyền số liệu chuyên dùng cấp II và giá cước đường </w:t>
      </w:r>
      <w:r w:rsidR="004C62B2" w:rsidRPr="00BD62B3">
        <w:rPr>
          <w:sz w:val="28"/>
          <w:szCs w:val="28"/>
          <w:lang w:val="vi-VN"/>
        </w:rPr>
        <w:t xml:space="preserve">Mạng truyền số liệu chuyên dùng </w:t>
      </w:r>
      <w:r w:rsidRPr="00BD62B3">
        <w:rPr>
          <w:sz w:val="28"/>
          <w:szCs w:val="28"/>
          <w:lang w:val="vi-VN"/>
        </w:rPr>
        <w:t>theo quy định.</w:t>
      </w:r>
    </w:p>
    <w:p w14:paraId="45B1ABCB" w14:textId="7E880B26" w:rsidR="00595CA6" w:rsidRPr="00BD62B3" w:rsidRDefault="0044553B" w:rsidP="00A24877">
      <w:pPr>
        <w:spacing w:before="120" w:after="0" w:line="288" w:lineRule="auto"/>
        <w:jc w:val="both"/>
        <w:rPr>
          <w:rFonts w:cs="Times New Roman"/>
          <w:b/>
          <w:bCs/>
        </w:rPr>
      </w:pPr>
      <w:r w:rsidRPr="00BD62B3">
        <w:rPr>
          <w:rFonts w:cs="Times New Roman"/>
          <w:b/>
          <w:bCs/>
        </w:rPr>
        <w:tab/>
      </w:r>
      <w:r w:rsidR="00595CA6" w:rsidRPr="00BD62B3">
        <w:rPr>
          <w:rFonts w:cs="Times New Roman"/>
          <w:b/>
          <w:bCs/>
          <w:lang w:val="vi-VN"/>
        </w:rPr>
        <w:t>Điều 1</w:t>
      </w:r>
      <w:r w:rsidR="00F42F55">
        <w:rPr>
          <w:rFonts w:cs="Times New Roman"/>
          <w:b/>
          <w:bCs/>
        </w:rPr>
        <w:t>3</w:t>
      </w:r>
      <w:r w:rsidR="00595CA6" w:rsidRPr="00BD62B3">
        <w:rPr>
          <w:rFonts w:cs="Times New Roman"/>
          <w:b/>
          <w:bCs/>
          <w:lang w:val="vi-VN"/>
        </w:rPr>
        <w:t xml:space="preserve">. </w:t>
      </w:r>
      <w:r w:rsidR="009914EF" w:rsidRPr="00BD62B3">
        <w:rPr>
          <w:rFonts w:cs="Times New Roman"/>
          <w:b/>
          <w:bCs/>
        </w:rPr>
        <w:t>Quyền và t</w:t>
      </w:r>
      <w:r w:rsidR="00595CA6" w:rsidRPr="00BD62B3">
        <w:rPr>
          <w:rFonts w:cs="Times New Roman"/>
          <w:b/>
          <w:bCs/>
          <w:lang w:val="vi-VN"/>
        </w:rPr>
        <w:t xml:space="preserve">rách nhiệm </w:t>
      </w:r>
      <w:r w:rsidR="001222BA" w:rsidRPr="00BD62B3">
        <w:rPr>
          <w:rFonts w:eastAsia="Times New Roman" w:cs="Times New Roman"/>
          <w:b/>
        </w:rPr>
        <w:t>của cơ quan, đơn vị</w:t>
      </w:r>
      <w:r w:rsidR="001222BA" w:rsidRPr="00BD62B3">
        <w:rPr>
          <w:rFonts w:eastAsia="Times New Roman" w:cs="Times New Roman"/>
        </w:rPr>
        <w:t xml:space="preserve"> </w:t>
      </w:r>
      <w:r w:rsidR="00595CA6" w:rsidRPr="00BD62B3">
        <w:rPr>
          <w:rFonts w:cs="Times New Roman"/>
          <w:b/>
          <w:bCs/>
          <w:lang w:val="vi-VN"/>
        </w:rPr>
        <w:t>sử dụng dịch vụ</w:t>
      </w:r>
      <w:r w:rsidR="001A09B4" w:rsidRPr="00BD62B3">
        <w:rPr>
          <w:rFonts w:cs="Times New Roman"/>
          <w:b/>
          <w:bCs/>
        </w:rPr>
        <w:t xml:space="preserve"> </w:t>
      </w:r>
    </w:p>
    <w:p w14:paraId="47788D79" w14:textId="408D6846" w:rsidR="009652EB" w:rsidRPr="002049CD" w:rsidRDefault="00C30C59" w:rsidP="00A24877">
      <w:pPr>
        <w:pStyle w:val="NormalWeb"/>
        <w:spacing w:before="120" w:beforeAutospacing="0" w:after="0" w:afterAutospacing="0" w:line="288" w:lineRule="auto"/>
        <w:ind w:firstLine="720"/>
        <w:jc w:val="both"/>
        <w:rPr>
          <w:strike/>
          <w:color w:val="C00000"/>
          <w:sz w:val="28"/>
          <w:szCs w:val="28"/>
        </w:rPr>
      </w:pPr>
      <w:r w:rsidRPr="00BD62B3">
        <w:rPr>
          <w:sz w:val="28"/>
          <w:szCs w:val="28"/>
        </w:rPr>
        <w:t xml:space="preserve">1. </w:t>
      </w:r>
      <w:r w:rsidR="009652EB" w:rsidRPr="00BD62B3">
        <w:rPr>
          <w:sz w:val="28"/>
          <w:szCs w:val="28"/>
        </w:rPr>
        <w:t xml:space="preserve">Thực hiện theo quy định tại khoản </w:t>
      </w:r>
      <w:r w:rsidR="00A1311E" w:rsidRPr="00BD62B3">
        <w:rPr>
          <w:sz w:val="28"/>
          <w:szCs w:val="28"/>
        </w:rPr>
        <w:t xml:space="preserve">3, 4, 5, 6 </w:t>
      </w:r>
      <w:r w:rsidR="00BF572E" w:rsidRPr="00BD62B3">
        <w:rPr>
          <w:sz w:val="28"/>
          <w:szCs w:val="28"/>
        </w:rPr>
        <w:t xml:space="preserve">Điều 12 </w:t>
      </w:r>
      <w:r w:rsidRPr="00BD62B3">
        <w:rPr>
          <w:sz w:val="28"/>
          <w:szCs w:val="28"/>
        </w:rPr>
        <w:t>Quyết định số 8/2023/QĐ-TTg</w:t>
      </w:r>
      <w:r w:rsidR="0099225B">
        <w:rPr>
          <w:sz w:val="28"/>
          <w:szCs w:val="28"/>
        </w:rPr>
        <w:t>.</w:t>
      </w:r>
    </w:p>
    <w:p w14:paraId="66E1101E" w14:textId="3868B174" w:rsidR="00900AE8" w:rsidRPr="00BD62B3" w:rsidRDefault="00900AE8" w:rsidP="00A24877">
      <w:pPr>
        <w:pStyle w:val="NormalWeb"/>
        <w:spacing w:before="120" w:beforeAutospacing="0" w:after="0" w:afterAutospacing="0" w:line="288" w:lineRule="auto"/>
        <w:ind w:left="4" w:right="-6"/>
        <w:jc w:val="both"/>
        <w:rPr>
          <w:spacing w:val="4"/>
          <w:sz w:val="28"/>
          <w:szCs w:val="28"/>
        </w:rPr>
      </w:pPr>
      <w:r w:rsidRPr="00BD62B3">
        <w:rPr>
          <w:b/>
          <w:bCs/>
          <w:sz w:val="28"/>
          <w:szCs w:val="28"/>
        </w:rPr>
        <w:tab/>
      </w:r>
      <w:r w:rsidR="00056D87" w:rsidRPr="00BD62B3">
        <w:rPr>
          <w:sz w:val="28"/>
          <w:szCs w:val="28"/>
        </w:rPr>
        <w:t>2</w:t>
      </w:r>
      <w:r w:rsidRPr="00BD62B3">
        <w:rPr>
          <w:spacing w:val="4"/>
          <w:sz w:val="28"/>
          <w:szCs w:val="28"/>
        </w:rPr>
        <w:t xml:space="preserve">. Người sử dụng </w:t>
      </w:r>
      <w:r w:rsidRPr="00BD62B3">
        <w:rPr>
          <w:i/>
          <w:iCs/>
          <w:spacing w:val="4"/>
          <w:sz w:val="28"/>
          <w:szCs w:val="28"/>
        </w:rPr>
        <w:t xml:space="preserve">(thuộc các đơn vị sử dụng Mạng truyền số liệu chuyên dùng cấp II) </w:t>
      </w:r>
      <w:r w:rsidRPr="00BD62B3">
        <w:rPr>
          <w:spacing w:val="4"/>
          <w:sz w:val="28"/>
          <w:szCs w:val="28"/>
        </w:rPr>
        <w:t xml:space="preserve">khi kết nối vào Mạng truyền số liệu chuyên dùng cấp II phải tuân thủ những quy định về quản lý, vận hành và sử dụng Mạng truyền số liệu chuyên dùng cấp II. </w:t>
      </w:r>
    </w:p>
    <w:p w14:paraId="633441C3" w14:textId="496BB591" w:rsidR="00900AE8" w:rsidRPr="00BD62B3" w:rsidRDefault="00056D87" w:rsidP="00A24877">
      <w:pPr>
        <w:pStyle w:val="NormalWeb"/>
        <w:spacing w:before="120" w:beforeAutospacing="0" w:after="0" w:afterAutospacing="0" w:line="288" w:lineRule="auto"/>
        <w:ind w:left="6" w:right="-6" w:firstLine="725"/>
        <w:jc w:val="both"/>
        <w:rPr>
          <w:sz w:val="28"/>
          <w:szCs w:val="28"/>
        </w:rPr>
      </w:pPr>
      <w:r w:rsidRPr="00BD62B3">
        <w:rPr>
          <w:sz w:val="28"/>
          <w:szCs w:val="28"/>
        </w:rPr>
        <w:t>3</w:t>
      </w:r>
      <w:r w:rsidR="00900AE8" w:rsidRPr="00BD62B3">
        <w:rPr>
          <w:sz w:val="28"/>
          <w:szCs w:val="28"/>
        </w:rPr>
        <w:t xml:space="preserve">. Không thực hiện truy cập trái phép vào Mạng truyền số liệu chuyên dùng cấp II. </w:t>
      </w:r>
    </w:p>
    <w:p w14:paraId="66CBC123" w14:textId="52DA6B73" w:rsidR="00900AE8" w:rsidRPr="00BD62B3" w:rsidRDefault="00056D87" w:rsidP="00A24877">
      <w:pPr>
        <w:pStyle w:val="NormalWeb"/>
        <w:spacing w:before="120" w:beforeAutospacing="0" w:after="0" w:afterAutospacing="0" w:line="288" w:lineRule="auto"/>
        <w:ind w:left="6" w:right="-6" w:firstLine="725"/>
        <w:jc w:val="both"/>
        <w:rPr>
          <w:sz w:val="28"/>
          <w:szCs w:val="28"/>
        </w:rPr>
      </w:pPr>
      <w:r w:rsidRPr="00BD62B3">
        <w:rPr>
          <w:sz w:val="28"/>
          <w:szCs w:val="28"/>
        </w:rPr>
        <w:t>4</w:t>
      </w:r>
      <w:r w:rsidR="00900AE8" w:rsidRPr="00BD62B3">
        <w:rPr>
          <w:sz w:val="28"/>
          <w:szCs w:val="28"/>
        </w:rPr>
        <w:t>. Không tự ý cài đặt, lắp đặt, tháo gỡ, di chuyển, can thiệp không đúng thẩm quyền vào các thiết bị đã thiết lập trên Mạng truyền số liệu chuyên dùng cấp II; không cung cấp, phát tán thông tin không được pháp luật cho phép; không cố tình gây mất an toàn thông tin trên Mạng truyền số liệu chuyên dùng cấp II. </w:t>
      </w:r>
    </w:p>
    <w:p w14:paraId="31BD39C0" w14:textId="7C0FE936" w:rsidR="00900AE8" w:rsidRPr="00BD62B3" w:rsidRDefault="00E34B6A" w:rsidP="00A24877">
      <w:pPr>
        <w:pStyle w:val="NormalWeb"/>
        <w:spacing w:before="120" w:beforeAutospacing="0" w:after="0" w:afterAutospacing="0" w:line="288" w:lineRule="auto"/>
        <w:ind w:left="9" w:right="-6" w:firstLine="717"/>
        <w:jc w:val="both"/>
        <w:rPr>
          <w:spacing w:val="8"/>
          <w:sz w:val="28"/>
          <w:szCs w:val="28"/>
        </w:rPr>
      </w:pPr>
      <w:r w:rsidRPr="00BD62B3">
        <w:rPr>
          <w:spacing w:val="8"/>
          <w:sz w:val="28"/>
          <w:szCs w:val="28"/>
        </w:rPr>
        <w:t>5</w:t>
      </w:r>
      <w:r w:rsidR="00900AE8" w:rsidRPr="00BD62B3">
        <w:rPr>
          <w:spacing w:val="8"/>
          <w:sz w:val="28"/>
          <w:szCs w:val="28"/>
        </w:rPr>
        <w:t xml:space="preserve">. Không tiết lộ sơ đồ tổ chức hệ thống mạng, mật khẩu truy nhập các ứng dụng trên Mạng truyền số liệu chuyên dùng cấp II cho các tổ chức, cá nhân không đúng thẩm quyền. </w:t>
      </w:r>
    </w:p>
    <w:p w14:paraId="435D5304" w14:textId="0972A79E" w:rsidR="00900AE8" w:rsidRPr="00BD62B3" w:rsidRDefault="00056D87" w:rsidP="00A24877">
      <w:pPr>
        <w:pStyle w:val="NormalWeb"/>
        <w:spacing w:before="120" w:beforeAutospacing="0" w:after="0" w:afterAutospacing="0" w:line="288" w:lineRule="auto"/>
        <w:ind w:left="9" w:right="-6" w:firstLine="717"/>
        <w:jc w:val="both"/>
        <w:rPr>
          <w:sz w:val="28"/>
          <w:szCs w:val="28"/>
        </w:rPr>
      </w:pPr>
      <w:r w:rsidRPr="00BD62B3">
        <w:rPr>
          <w:sz w:val="28"/>
          <w:szCs w:val="28"/>
        </w:rPr>
        <w:lastRenderedPageBreak/>
        <w:t>6</w:t>
      </w:r>
      <w:r w:rsidR="00900AE8" w:rsidRPr="00BD62B3">
        <w:rPr>
          <w:sz w:val="28"/>
          <w:szCs w:val="28"/>
        </w:rPr>
        <w:t>. Khi phát hiện sự cố xảy ra phải thông báo kịp thời cho người có thẩm quyền của đơn vị mình để giải quyết. </w:t>
      </w:r>
    </w:p>
    <w:p w14:paraId="3416B86E" w14:textId="31247374" w:rsidR="00560DCC" w:rsidRPr="00BD62B3" w:rsidRDefault="00711DCA" w:rsidP="00A24877">
      <w:pPr>
        <w:pStyle w:val="NormalWeb"/>
        <w:spacing w:before="120" w:beforeAutospacing="0" w:after="0" w:afterAutospacing="0" w:line="288" w:lineRule="auto"/>
        <w:ind w:left="4" w:right="-6"/>
        <w:jc w:val="both"/>
        <w:rPr>
          <w:sz w:val="28"/>
          <w:szCs w:val="28"/>
        </w:rPr>
      </w:pPr>
      <w:r w:rsidRPr="00BD62B3">
        <w:rPr>
          <w:b/>
          <w:bCs/>
          <w:sz w:val="28"/>
          <w:szCs w:val="28"/>
        </w:rPr>
        <w:tab/>
      </w:r>
      <w:r w:rsidR="00560DCC" w:rsidRPr="00BD62B3">
        <w:rPr>
          <w:b/>
          <w:bCs/>
          <w:sz w:val="28"/>
          <w:szCs w:val="28"/>
        </w:rPr>
        <w:t>Điều 1</w:t>
      </w:r>
      <w:r w:rsidR="00F42F55">
        <w:rPr>
          <w:b/>
          <w:bCs/>
          <w:sz w:val="28"/>
          <w:szCs w:val="28"/>
        </w:rPr>
        <w:t>4</w:t>
      </w:r>
      <w:r w:rsidR="00560DCC" w:rsidRPr="00BD62B3">
        <w:rPr>
          <w:b/>
          <w:bCs/>
          <w:sz w:val="28"/>
          <w:szCs w:val="28"/>
        </w:rPr>
        <w:t>. Trách nhiệm thi hành </w:t>
      </w:r>
    </w:p>
    <w:p w14:paraId="66AE337E" w14:textId="42A02C1D" w:rsidR="00560DCC" w:rsidRPr="00BD62B3" w:rsidRDefault="00325433" w:rsidP="00A24877">
      <w:pPr>
        <w:pStyle w:val="NormalWeb"/>
        <w:spacing w:before="120" w:beforeAutospacing="0" w:after="0" w:afterAutospacing="0" w:line="288" w:lineRule="auto"/>
        <w:ind w:left="4" w:right="-5" w:firstLine="749"/>
        <w:jc w:val="both"/>
        <w:rPr>
          <w:sz w:val="28"/>
          <w:szCs w:val="28"/>
        </w:rPr>
      </w:pPr>
      <w:r w:rsidRPr="00BD62B3">
        <w:rPr>
          <w:sz w:val="28"/>
          <w:szCs w:val="28"/>
        </w:rPr>
        <w:t xml:space="preserve">1. Sở Thông tin và </w:t>
      </w:r>
      <w:r w:rsidR="00560DCC" w:rsidRPr="00BD62B3">
        <w:rPr>
          <w:sz w:val="28"/>
          <w:szCs w:val="28"/>
        </w:rPr>
        <w:t>Truyền</w:t>
      </w:r>
      <w:r w:rsidRPr="00BD62B3">
        <w:rPr>
          <w:sz w:val="28"/>
          <w:szCs w:val="28"/>
        </w:rPr>
        <w:t xml:space="preserve"> thông chịu trách nhiệm tổ chức </w:t>
      </w:r>
      <w:r w:rsidR="0016366D" w:rsidRPr="00BD62B3">
        <w:rPr>
          <w:sz w:val="28"/>
          <w:szCs w:val="28"/>
        </w:rPr>
        <w:t>triển khai</w:t>
      </w:r>
      <w:r w:rsidR="00EC7F59" w:rsidRPr="00BD62B3">
        <w:rPr>
          <w:sz w:val="28"/>
          <w:szCs w:val="28"/>
        </w:rPr>
        <w:t>,</w:t>
      </w:r>
      <w:r w:rsidR="00D04AEB" w:rsidRPr="00BD62B3">
        <w:rPr>
          <w:sz w:val="28"/>
          <w:szCs w:val="28"/>
        </w:rPr>
        <w:t xml:space="preserve"> </w:t>
      </w:r>
      <w:r w:rsidR="00560DCC" w:rsidRPr="00BD62B3">
        <w:rPr>
          <w:sz w:val="28"/>
          <w:szCs w:val="28"/>
        </w:rPr>
        <w:t>đôn đốc thực hiện Quy chế này. </w:t>
      </w:r>
    </w:p>
    <w:p w14:paraId="43FA5951" w14:textId="0E951A90" w:rsidR="00560DCC" w:rsidRPr="00BD62B3" w:rsidRDefault="00560DCC" w:rsidP="00A24877">
      <w:pPr>
        <w:pStyle w:val="NormalWeb"/>
        <w:spacing w:before="120" w:beforeAutospacing="0" w:after="0" w:afterAutospacing="0" w:line="288" w:lineRule="auto"/>
        <w:ind w:left="7" w:right="-6" w:firstLine="723"/>
        <w:jc w:val="both"/>
        <w:rPr>
          <w:sz w:val="28"/>
          <w:szCs w:val="28"/>
        </w:rPr>
      </w:pPr>
      <w:r w:rsidRPr="00BD62B3">
        <w:rPr>
          <w:sz w:val="28"/>
          <w:szCs w:val="28"/>
        </w:rPr>
        <w:t xml:space="preserve">2. Thủ trưởng các cơ quan, đơn vị, doanh nghiệp viễn thông cung cấp dịch vụ </w:t>
      </w:r>
      <w:r w:rsidR="00322C50" w:rsidRPr="00BD62B3">
        <w:rPr>
          <w:sz w:val="28"/>
          <w:szCs w:val="28"/>
        </w:rPr>
        <w:t>Mạng truyền số liệu chuyên dùng</w:t>
      </w:r>
      <w:r w:rsidRPr="00BD62B3">
        <w:rPr>
          <w:sz w:val="28"/>
          <w:szCs w:val="28"/>
        </w:rPr>
        <w:t xml:space="preserve"> cấp II có trách nhiệm tổ chức thực hiện nghiêm túc Quy chế này. </w:t>
      </w:r>
    </w:p>
    <w:p w14:paraId="2A142D3D" w14:textId="7CA12ACE" w:rsidR="006E736F" w:rsidRPr="000515BB" w:rsidRDefault="00560DCC" w:rsidP="00A24877">
      <w:pPr>
        <w:pStyle w:val="NormalWeb"/>
        <w:spacing w:before="120" w:beforeAutospacing="0" w:after="0" w:afterAutospacing="0" w:line="288" w:lineRule="auto"/>
        <w:ind w:left="7" w:right="-6" w:firstLine="727"/>
        <w:jc w:val="both"/>
      </w:pPr>
      <w:r w:rsidRPr="00BD62B3">
        <w:rPr>
          <w:sz w:val="28"/>
          <w:szCs w:val="28"/>
        </w:rPr>
        <w:t>3. Trong quá trình thực hiện, nếu có</w:t>
      </w:r>
      <w:r w:rsidR="00314246" w:rsidRPr="00BD62B3">
        <w:rPr>
          <w:sz w:val="28"/>
          <w:szCs w:val="28"/>
        </w:rPr>
        <w:t xml:space="preserve"> những vấn đề vướng mắc cần sửa</w:t>
      </w:r>
      <w:r w:rsidRPr="00BD62B3">
        <w:rPr>
          <w:sz w:val="28"/>
          <w:szCs w:val="28"/>
        </w:rPr>
        <w:t xml:space="preserve"> đổi, bổ sung, các cơ quan, đơn vị quản lý, vậ</w:t>
      </w:r>
      <w:r w:rsidR="00314246" w:rsidRPr="00BD62B3">
        <w:rPr>
          <w:sz w:val="28"/>
          <w:szCs w:val="28"/>
        </w:rPr>
        <w:t xml:space="preserve">n hành, sử dụng </w:t>
      </w:r>
      <w:r w:rsidR="00322C50" w:rsidRPr="00BD62B3">
        <w:rPr>
          <w:sz w:val="28"/>
          <w:szCs w:val="28"/>
        </w:rPr>
        <w:t>Mạng truyền số liệu chuyên dùng</w:t>
      </w:r>
      <w:r w:rsidR="00314246" w:rsidRPr="00BD62B3">
        <w:rPr>
          <w:sz w:val="28"/>
          <w:szCs w:val="28"/>
        </w:rPr>
        <w:t xml:space="preserve"> phản</w:t>
      </w:r>
      <w:r w:rsidRPr="00BD62B3">
        <w:rPr>
          <w:sz w:val="28"/>
          <w:szCs w:val="28"/>
        </w:rPr>
        <w:t xml:space="preserve"> ánh về Sở Thông tin và Truyền thông để tổng hợp báo cáo Ủy ban nhâ</w:t>
      </w:r>
      <w:r w:rsidR="00314246" w:rsidRPr="00BD62B3">
        <w:rPr>
          <w:sz w:val="28"/>
          <w:szCs w:val="28"/>
        </w:rPr>
        <w:t xml:space="preserve">n dân </w:t>
      </w:r>
      <w:r w:rsidR="00A96DDB">
        <w:rPr>
          <w:sz w:val="28"/>
          <w:szCs w:val="28"/>
        </w:rPr>
        <w:t>T</w:t>
      </w:r>
      <w:r w:rsidR="00314246" w:rsidRPr="00BD62B3">
        <w:rPr>
          <w:sz w:val="28"/>
          <w:szCs w:val="28"/>
        </w:rPr>
        <w:t>ỉnh </w:t>
      </w:r>
      <w:r w:rsidRPr="00BD62B3">
        <w:rPr>
          <w:sz w:val="28"/>
          <w:szCs w:val="28"/>
        </w:rPr>
        <w:t>xem xét, quyết định./. </w:t>
      </w:r>
      <w:r w:rsidR="00056D87">
        <w:rPr>
          <w:color w:val="000000"/>
          <w:sz w:val="28"/>
          <w:szCs w:val="28"/>
        </w:rPr>
        <w:tab/>
      </w:r>
    </w:p>
    <w:sectPr w:rsidR="006E736F" w:rsidRPr="000515BB" w:rsidSect="0066470C">
      <w:pgSz w:w="11906" w:h="16838"/>
      <w:pgMar w:top="1134" w:right="1134" w:bottom="1134" w:left="1701" w:header="284" w:footer="59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5B437" w14:textId="77777777" w:rsidR="00B773F3" w:rsidRDefault="00B773F3" w:rsidP="004062A0">
      <w:pPr>
        <w:spacing w:after="0" w:line="240" w:lineRule="auto"/>
      </w:pPr>
      <w:r>
        <w:separator/>
      </w:r>
    </w:p>
  </w:endnote>
  <w:endnote w:type="continuationSeparator" w:id="0">
    <w:p w14:paraId="19E1341B" w14:textId="77777777" w:rsidR="00B773F3" w:rsidRDefault="00B773F3" w:rsidP="0040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34CDC" w14:textId="77777777" w:rsidR="00B773F3" w:rsidRDefault="00B773F3" w:rsidP="004062A0">
      <w:pPr>
        <w:spacing w:after="0" w:line="240" w:lineRule="auto"/>
      </w:pPr>
      <w:r>
        <w:separator/>
      </w:r>
    </w:p>
  </w:footnote>
  <w:footnote w:type="continuationSeparator" w:id="0">
    <w:p w14:paraId="4C80EF57" w14:textId="77777777" w:rsidR="00B773F3" w:rsidRDefault="00B773F3" w:rsidP="0040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906970"/>
      <w:docPartObj>
        <w:docPartGallery w:val="Page Numbers (Top of Page)"/>
        <w:docPartUnique/>
      </w:docPartObj>
    </w:sdtPr>
    <w:sdtEndPr>
      <w:rPr>
        <w:noProof/>
        <w:sz w:val="24"/>
        <w:szCs w:val="24"/>
      </w:rPr>
    </w:sdtEndPr>
    <w:sdtContent>
      <w:p w14:paraId="617E8C80" w14:textId="76F60DD6" w:rsidR="004062A0" w:rsidRPr="0066470C" w:rsidRDefault="004062A0">
        <w:pPr>
          <w:pStyle w:val="Header"/>
          <w:jc w:val="center"/>
          <w:rPr>
            <w:sz w:val="24"/>
            <w:szCs w:val="24"/>
          </w:rPr>
        </w:pPr>
        <w:r w:rsidRPr="0066470C">
          <w:rPr>
            <w:sz w:val="24"/>
            <w:szCs w:val="24"/>
          </w:rPr>
          <w:fldChar w:fldCharType="begin"/>
        </w:r>
        <w:r w:rsidRPr="0066470C">
          <w:rPr>
            <w:sz w:val="24"/>
            <w:szCs w:val="24"/>
          </w:rPr>
          <w:instrText xml:space="preserve"> PAGE   \* MERGEFORMAT </w:instrText>
        </w:r>
        <w:r w:rsidRPr="0066470C">
          <w:rPr>
            <w:sz w:val="24"/>
            <w:szCs w:val="24"/>
          </w:rPr>
          <w:fldChar w:fldCharType="separate"/>
        </w:r>
        <w:r w:rsidR="00924DFB" w:rsidRPr="0066470C">
          <w:rPr>
            <w:noProof/>
            <w:sz w:val="24"/>
            <w:szCs w:val="24"/>
          </w:rPr>
          <w:t>15</w:t>
        </w:r>
        <w:r w:rsidRPr="0066470C">
          <w:rPr>
            <w:noProof/>
            <w:sz w:val="24"/>
            <w:szCs w:val="24"/>
          </w:rPr>
          <w:fldChar w:fldCharType="end"/>
        </w:r>
      </w:p>
    </w:sdtContent>
  </w:sdt>
  <w:p w14:paraId="4EE0E829" w14:textId="77777777" w:rsidR="004062A0" w:rsidRDefault="0040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2896347"/>
      <w:docPartObj>
        <w:docPartGallery w:val="Page Numbers (Top of Page)"/>
        <w:docPartUnique/>
      </w:docPartObj>
    </w:sdtPr>
    <w:sdtEndPr>
      <w:rPr>
        <w:noProof/>
      </w:rPr>
    </w:sdtEndPr>
    <w:sdtContent>
      <w:p w14:paraId="54EC289B" w14:textId="77777777" w:rsidR="002D6638" w:rsidRDefault="00000000">
        <w:pPr>
          <w:pStyle w:val="Header"/>
          <w:jc w:val="center"/>
        </w:pPr>
      </w:p>
    </w:sdtContent>
  </w:sdt>
  <w:p w14:paraId="02DEA3A5" w14:textId="77777777" w:rsidR="002D6638" w:rsidRDefault="002D6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17A50"/>
    <w:multiLevelType w:val="hybridMultilevel"/>
    <w:tmpl w:val="7276A728"/>
    <w:lvl w:ilvl="0" w:tplc="D9D2C656">
      <w:start w:val="2"/>
      <w:numFmt w:val="bullet"/>
      <w:suff w:val="space"/>
      <w:lvlText w:val="-"/>
      <w:lvlJc w:val="left"/>
      <w:pPr>
        <w:ind w:left="1080" w:hanging="360"/>
      </w:pPr>
      <w:rPr>
        <w:rFonts w:ascii="Times New Roman" w:eastAsia="Times New Roman" w:hAnsi="Times New Roman" w:cs="Times New Roman" w:hint="default"/>
      </w:rPr>
    </w:lvl>
    <w:lvl w:ilvl="1" w:tplc="66F2EED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61FB6"/>
    <w:multiLevelType w:val="hybridMultilevel"/>
    <w:tmpl w:val="166475A2"/>
    <w:lvl w:ilvl="0" w:tplc="3B9E9F34">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C0F5D"/>
    <w:multiLevelType w:val="hybridMultilevel"/>
    <w:tmpl w:val="DF00C430"/>
    <w:lvl w:ilvl="0" w:tplc="3D52C7F6">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E65FC"/>
    <w:multiLevelType w:val="hybridMultilevel"/>
    <w:tmpl w:val="B900D632"/>
    <w:lvl w:ilvl="0" w:tplc="4B44DD62">
      <w:start w:val="1"/>
      <w:numFmt w:val="lowerLetter"/>
      <w:suff w:val="space"/>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461693A"/>
    <w:multiLevelType w:val="hybridMultilevel"/>
    <w:tmpl w:val="1CD22A7A"/>
    <w:lvl w:ilvl="0" w:tplc="C1325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255896"/>
    <w:multiLevelType w:val="hybridMultilevel"/>
    <w:tmpl w:val="30EA003C"/>
    <w:lvl w:ilvl="0" w:tplc="7564117C">
      <w:start w:val="1"/>
      <w:numFmt w:val="bullet"/>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4783A"/>
    <w:multiLevelType w:val="hybridMultilevel"/>
    <w:tmpl w:val="8B7CAD3A"/>
    <w:lvl w:ilvl="0" w:tplc="C8E0D15E">
      <w:start w:val="1"/>
      <w:numFmt w:val="bullet"/>
      <w:suff w:val="space"/>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706F4"/>
    <w:multiLevelType w:val="hybridMultilevel"/>
    <w:tmpl w:val="E3E41C94"/>
    <w:lvl w:ilvl="0" w:tplc="02723160">
      <w:start w:val="1"/>
      <w:numFmt w:val="decimal"/>
      <w:lvlText w:val="%1."/>
      <w:lvlJc w:val="left"/>
      <w:pPr>
        <w:ind w:left="720" w:hanging="360"/>
      </w:pPr>
      <w:rPr>
        <w:rFonts w:hint="default"/>
      </w:rPr>
    </w:lvl>
    <w:lvl w:ilvl="1" w:tplc="98B4C79A">
      <w:start w:val="1"/>
      <w:numFmt w:val="decimal"/>
      <w:suff w:val="space"/>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8A79A8"/>
    <w:multiLevelType w:val="hybridMultilevel"/>
    <w:tmpl w:val="FDAEBEB6"/>
    <w:lvl w:ilvl="0" w:tplc="661A51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25CAF"/>
    <w:multiLevelType w:val="hybridMultilevel"/>
    <w:tmpl w:val="559CB394"/>
    <w:lvl w:ilvl="0" w:tplc="661A51E0">
      <w:start w:val="2"/>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FB56EB"/>
    <w:multiLevelType w:val="hybridMultilevel"/>
    <w:tmpl w:val="7CF2D0BA"/>
    <w:lvl w:ilvl="0" w:tplc="A3BE4796">
      <w:start w:val="1"/>
      <w:numFmt w:val="decimal"/>
      <w:suff w:val="space"/>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5B4686"/>
    <w:multiLevelType w:val="hybridMultilevel"/>
    <w:tmpl w:val="94422860"/>
    <w:lvl w:ilvl="0" w:tplc="ABB24FB0">
      <w:start w:val="1"/>
      <w:numFmt w:val="bullet"/>
      <w:suff w:val="space"/>
      <w:lvlText w:val="-"/>
      <w:lvlJc w:val="left"/>
      <w:pPr>
        <w:ind w:left="1080" w:hanging="360"/>
      </w:pPr>
      <w:rPr>
        <w:rFonts w:ascii="Times New Roman" w:hAnsi="Times New Roman" w:cs="Times New Roman" w:hint="default"/>
      </w:rPr>
    </w:lvl>
    <w:lvl w:ilvl="1" w:tplc="F93874E4">
      <w:start w:val="1"/>
      <w:numFmt w:val="bullet"/>
      <w:suff w:val="space"/>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D1918"/>
    <w:multiLevelType w:val="hybridMultilevel"/>
    <w:tmpl w:val="6BA65B5C"/>
    <w:lvl w:ilvl="0" w:tplc="01F20DB0">
      <w:start w:val="1"/>
      <w:numFmt w:val="bullet"/>
      <w:suff w:val="space"/>
      <w:lvlText w:val="-"/>
      <w:lvlJc w:val="left"/>
      <w:pPr>
        <w:ind w:left="6031" w:hanging="360"/>
      </w:pPr>
      <w:rPr>
        <w:rFonts w:ascii="Times New Roman" w:eastAsia="Times New Roman" w:hAnsi="Times New Roman" w:cs="Times New Roman" w:hint="default"/>
      </w:rPr>
    </w:lvl>
    <w:lvl w:ilvl="1" w:tplc="04090003" w:tentative="1">
      <w:start w:val="1"/>
      <w:numFmt w:val="bullet"/>
      <w:lvlText w:val="o"/>
      <w:lvlJc w:val="left"/>
      <w:pPr>
        <w:ind w:left="6391" w:hanging="360"/>
      </w:pPr>
      <w:rPr>
        <w:rFonts w:ascii="Courier New" w:hAnsi="Courier New" w:cs="Courier New" w:hint="default"/>
      </w:rPr>
    </w:lvl>
    <w:lvl w:ilvl="2" w:tplc="04090005" w:tentative="1">
      <w:start w:val="1"/>
      <w:numFmt w:val="bullet"/>
      <w:lvlText w:val=""/>
      <w:lvlJc w:val="left"/>
      <w:pPr>
        <w:ind w:left="7111" w:hanging="360"/>
      </w:pPr>
      <w:rPr>
        <w:rFonts w:ascii="Wingdings" w:hAnsi="Wingdings" w:hint="default"/>
      </w:rPr>
    </w:lvl>
    <w:lvl w:ilvl="3" w:tplc="04090001" w:tentative="1">
      <w:start w:val="1"/>
      <w:numFmt w:val="bullet"/>
      <w:lvlText w:val=""/>
      <w:lvlJc w:val="left"/>
      <w:pPr>
        <w:ind w:left="7831" w:hanging="360"/>
      </w:pPr>
      <w:rPr>
        <w:rFonts w:ascii="Symbol" w:hAnsi="Symbol" w:hint="default"/>
      </w:rPr>
    </w:lvl>
    <w:lvl w:ilvl="4" w:tplc="04090003" w:tentative="1">
      <w:start w:val="1"/>
      <w:numFmt w:val="bullet"/>
      <w:lvlText w:val="o"/>
      <w:lvlJc w:val="left"/>
      <w:pPr>
        <w:ind w:left="8551" w:hanging="360"/>
      </w:pPr>
      <w:rPr>
        <w:rFonts w:ascii="Courier New" w:hAnsi="Courier New" w:cs="Courier New" w:hint="default"/>
      </w:rPr>
    </w:lvl>
    <w:lvl w:ilvl="5" w:tplc="04090005" w:tentative="1">
      <w:start w:val="1"/>
      <w:numFmt w:val="bullet"/>
      <w:lvlText w:val=""/>
      <w:lvlJc w:val="left"/>
      <w:pPr>
        <w:ind w:left="9271" w:hanging="360"/>
      </w:pPr>
      <w:rPr>
        <w:rFonts w:ascii="Wingdings" w:hAnsi="Wingdings" w:hint="default"/>
      </w:rPr>
    </w:lvl>
    <w:lvl w:ilvl="6" w:tplc="04090001" w:tentative="1">
      <w:start w:val="1"/>
      <w:numFmt w:val="bullet"/>
      <w:lvlText w:val=""/>
      <w:lvlJc w:val="left"/>
      <w:pPr>
        <w:ind w:left="9991" w:hanging="360"/>
      </w:pPr>
      <w:rPr>
        <w:rFonts w:ascii="Symbol" w:hAnsi="Symbol" w:hint="default"/>
      </w:rPr>
    </w:lvl>
    <w:lvl w:ilvl="7" w:tplc="04090003" w:tentative="1">
      <w:start w:val="1"/>
      <w:numFmt w:val="bullet"/>
      <w:lvlText w:val="o"/>
      <w:lvlJc w:val="left"/>
      <w:pPr>
        <w:ind w:left="10711" w:hanging="360"/>
      </w:pPr>
      <w:rPr>
        <w:rFonts w:ascii="Courier New" w:hAnsi="Courier New" w:cs="Courier New" w:hint="default"/>
      </w:rPr>
    </w:lvl>
    <w:lvl w:ilvl="8" w:tplc="04090005" w:tentative="1">
      <w:start w:val="1"/>
      <w:numFmt w:val="bullet"/>
      <w:lvlText w:val=""/>
      <w:lvlJc w:val="left"/>
      <w:pPr>
        <w:ind w:left="11431" w:hanging="360"/>
      </w:pPr>
      <w:rPr>
        <w:rFonts w:ascii="Wingdings" w:hAnsi="Wingdings" w:hint="default"/>
      </w:rPr>
    </w:lvl>
  </w:abstractNum>
  <w:abstractNum w:abstractNumId="13" w15:restartNumberingAfterBreak="0">
    <w:nsid w:val="643462FB"/>
    <w:multiLevelType w:val="hybridMultilevel"/>
    <w:tmpl w:val="60120C06"/>
    <w:lvl w:ilvl="0" w:tplc="3710C3F6">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D404D"/>
    <w:multiLevelType w:val="hybridMultilevel"/>
    <w:tmpl w:val="5120A598"/>
    <w:lvl w:ilvl="0" w:tplc="95EAE150">
      <w:start w:val="2"/>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074D8"/>
    <w:multiLevelType w:val="hybridMultilevel"/>
    <w:tmpl w:val="B58AF926"/>
    <w:lvl w:ilvl="0" w:tplc="C27451E2">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548711">
    <w:abstractNumId w:val="7"/>
  </w:num>
  <w:num w:numId="2" w16cid:durableId="1156605070">
    <w:abstractNumId w:val="9"/>
  </w:num>
  <w:num w:numId="3" w16cid:durableId="1894920864">
    <w:abstractNumId w:val="0"/>
  </w:num>
  <w:num w:numId="4" w16cid:durableId="1897398947">
    <w:abstractNumId w:val="12"/>
  </w:num>
  <w:num w:numId="5" w16cid:durableId="1005787819">
    <w:abstractNumId w:val="8"/>
  </w:num>
  <w:num w:numId="6" w16cid:durableId="1137993851">
    <w:abstractNumId w:val="15"/>
  </w:num>
  <w:num w:numId="7" w16cid:durableId="942762817">
    <w:abstractNumId w:val="11"/>
  </w:num>
  <w:num w:numId="8" w16cid:durableId="915435598">
    <w:abstractNumId w:val="14"/>
  </w:num>
  <w:num w:numId="9" w16cid:durableId="89206627">
    <w:abstractNumId w:val="13"/>
  </w:num>
  <w:num w:numId="10" w16cid:durableId="1665670937">
    <w:abstractNumId w:val="2"/>
  </w:num>
  <w:num w:numId="11" w16cid:durableId="230623634">
    <w:abstractNumId w:val="1"/>
  </w:num>
  <w:num w:numId="12" w16cid:durableId="1615673636">
    <w:abstractNumId w:val="10"/>
  </w:num>
  <w:num w:numId="13" w16cid:durableId="25912574">
    <w:abstractNumId w:val="5"/>
  </w:num>
  <w:num w:numId="14" w16cid:durableId="537789237">
    <w:abstractNumId w:val="6"/>
  </w:num>
  <w:num w:numId="15" w16cid:durableId="94137833">
    <w:abstractNumId w:val="3"/>
  </w:num>
  <w:num w:numId="16" w16cid:durableId="520558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CC"/>
    <w:rsid w:val="000109B9"/>
    <w:rsid w:val="00010FFE"/>
    <w:rsid w:val="000214BB"/>
    <w:rsid w:val="0002221F"/>
    <w:rsid w:val="00027177"/>
    <w:rsid w:val="0003161E"/>
    <w:rsid w:val="00035E3E"/>
    <w:rsid w:val="000378CB"/>
    <w:rsid w:val="00042216"/>
    <w:rsid w:val="00042363"/>
    <w:rsid w:val="000469D3"/>
    <w:rsid w:val="00046CF2"/>
    <w:rsid w:val="00047DFE"/>
    <w:rsid w:val="000515BB"/>
    <w:rsid w:val="00053897"/>
    <w:rsid w:val="00055A1C"/>
    <w:rsid w:val="00056D87"/>
    <w:rsid w:val="0006218D"/>
    <w:rsid w:val="00063267"/>
    <w:rsid w:val="00070562"/>
    <w:rsid w:val="000870C9"/>
    <w:rsid w:val="00091CD1"/>
    <w:rsid w:val="00091FBF"/>
    <w:rsid w:val="00095A78"/>
    <w:rsid w:val="000A2C64"/>
    <w:rsid w:val="000A652D"/>
    <w:rsid w:val="000C3B31"/>
    <w:rsid w:val="000C65E9"/>
    <w:rsid w:val="000C66E6"/>
    <w:rsid w:val="000D0DF6"/>
    <w:rsid w:val="000D1020"/>
    <w:rsid w:val="000D1E12"/>
    <w:rsid w:val="000D28E1"/>
    <w:rsid w:val="000D2C36"/>
    <w:rsid w:val="000D4B6B"/>
    <w:rsid w:val="000D4B90"/>
    <w:rsid w:val="000D57AC"/>
    <w:rsid w:val="000E0292"/>
    <w:rsid w:val="000F63C0"/>
    <w:rsid w:val="000F665E"/>
    <w:rsid w:val="00110689"/>
    <w:rsid w:val="00110891"/>
    <w:rsid w:val="00111791"/>
    <w:rsid w:val="00111F1B"/>
    <w:rsid w:val="001146E6"/>
    <w:rsid w:val="001217A3"/>
    <w:rsid w:val="00121E78"/>
    <w:rsid w:val="001222BA"/>
    <w:rsid w:val="001225F9"/>
    <w:rsid w:val="00126307"/>
    <w:rsid w:val="00130D9C"/>
    <w:rsid w:val="001362E7"/>
    <w:rsid w:val="00141AB0"/>
    <w:rsid w:val="00144E4F"/>
    <w:rsid w:val="00145D52"/>
    <w:rsid w:val="00150DE0"/>
    <w:rsid w:val="0015773A"/>
    <w:rsid w:val="0016070D"/>
    <w:rsid w:val="0016366D"/>
    <w:rsid w:val="00163BA5"/>
    <w:rsid w:val="00164EC0"/>
    <w:rsid w:val="00166630"/>
    <w:rsid w:val="00170599"/>
    <w:rsid w:val="00171A13"/>
    <w:rsid w:val="0017329B"/>
    <w:rsid w:val="00174AFE"/>
    <w:rsid w:val="00184E93"/>
    <w:rsid w:val="00187E51"/>
    <w:rsid w:val="00197C5E"/>
    <w:rsid w:val="001A062C"/>
    <w:rsid w:val="001A09B4"/>
    <w:rsid w:val="001A1598"/>
    <w:rsid w:val="001A46F7"/>
    <w:rsid w:val="001A61BF"/>
    <w:rsid w:val="001B00FA"/>
    <w:rsid w:val="001B2084"/>
    <w:rsid w:val="001B2C71"/>
    <w:rsid w:val="001B796B"/>
    <w:rsid w:val="001C1040"/>
    <w:rsid w:val="001C3E44"/>
    <w:rsid w:val="001C5FEF"/>
    <w:rsid w:val="001D5994"/>
    <w:rsid w:val="001D6B5D"/>
    <w:rsid w:val="001D6BC2"/>
    <w:rsid w:val="001E06F4"/>
    <w:rsid w:val="001E41A9"/>
    <w:rsid w:val="001E68DF"/>
    <w:rsid w:val="001F1AAC"/>
    <w:rsid w:val="001F2E10"/>
    <w:rsid w:val="002021B7"/>
    <w:rsid w:val="00204442"/>
    <w:rsid w:val="002049CD"/>
    <w:rsid w:val="00205CE8"/>
    <w:rsid w:val="00215895"/>
    <w:rsid w:val="00222E26"/>
    <w:rsid w:val="00231700"/>
    <w:rsid w:val="00234B81"/>
    <w:rsid w:val="0024298B"/>
    <w:rsid w:val="00246F4C"/>
    <w:rsid w:val="002500C1"/>
    <w:rsid w:val="00251CEE"/>
    <w:rsid w:val="00252C3E"/>
    <w:rsid w:val="00260D0D"/>
    <w:rsid w:val="00266FEB"/>
    <w:rsid w:val="002763D6"/>
    <w:rsid w:val="002804EA"/>
    <w:rsid w:val="0028590A"/>
    <w:rsid w:val="002927F2"/>
    <w:rsid w:val="002965D8"/>
    <w:rsid w:val="002A4730"/>
    <w:rsid w:val="002A63F8"/>
    <w:rsid w:val="002A6D97"/>
    <w:rsid w:val="002B3117"/>
    <w:rsid w:val="002B737A"/>
    <w:rsid w:val="002C443E"/>
    <w:rsid w:val="002C6106"/>
    <w:rsid w:val="002C67FC"/>
    <w:rsid w:val="002C69D6"/>
    <w:rsid w:val="002C7971"/>
    <w:rsid w:val="002D444E"/>
    <w:rsid w:val="002D4F5C"/>
    <w:rsid w:val="002D6638"/>
    <w:rsid w:val="002D7090"/>
    <w:rsid w:val="002D70C1"/>
    <w:rsid w:val="002E1EF0"/>
    <w:rsid w:val="002E1F46"/>
    <w:rsid w:val="002E6643"/>
    <w:rsid w:val="002E7EB1"/>
    <w:rsid w:val="002F06A0"/>
    <w:rsid w:val="002F236C"/>
    <w:rsid w:val="00304363"/>
    <w:rsid w:val="0030604C"/>
    <w:rsid w:val="0030614A"/>
    <w:rsid w:val="00307541"/>
    <w:rsid w:val="00307F97"/>
    <w:rsid w:val="00314246"/>
    <w:rsid w:val="00315428"/>
    <w:rsid w:val="003178FE"/>
    <w:rsid w:val="00317A9E"/>
    <w:rsid w:val="00321878"/>
    <w:rsid w:val="00322B16"/>
    <w:rsid w:val="00322C50"/>
    <w:rsid w:val="00323D54"/>
    <w:rsid w:val="00324B9F"/>
    <w:rsid w:val="00325433"/>
    <w:rsid w:val="00326CDA"/>
    <w:rsid w:val="00330705"/>
    <w:rsid w:val="00333EDB"/>
    <w:rsid w:val="003401BD"/>
    <w:rsid w:val="00343113"/>
    <w:rsid w:val="003432DE"/>
    <w:rsid w:val="00351E2E"/>
    <w:rsid w:val="003729CD"/>
    <w:rsid w:val="003761B2"/>
    <w:rsid w:val="003827FD"/>
    <w:rsid w:val="0038560E"/>
    <w:rsid w:val="00385BF4"/>
    <w:rsid w:val="00387BA3"/>
    <w:rsid w:val="00392BCC"/>
    <w:rsid w:val="003933FA"/>
    <w:rsid w:val="003951F9"/>
    <w:rsid w:val="00396EC3"/>
    <w:rsid w:val="003A06FA"/>
    <w:rsid w:val="003A5D29"/>
    <w:rsid w:val="003B0D64"/>
    <w:rsid w:val="003B2769"/>
    <w:rsid w:val="003B6002"/>
    <w:rsid w:val="003C5C13"/>
    <w:rsid w:val="003D1FC7"/>
    <w:rsid w:val="003D3119"/>
    <w:rsid w:val="003F2372"/>
    <w:rsid w:val="003F2AE3"/>
    <w:rsid w:val="004062A0"/>
    <w:rsid w:val="00407142"/>
    <w:rsid w:val="004112F0"/>
    <w:rsid w:val="00413CB5"/>
    <w:rsid w:val="0041471F"/>
    <w:rsid w:val="0041648C"/>
    <w:rsid w:val="00422B17"/>
    <w:rsid w:val="0042359D"/>
    <w:rsid w:val="00426DCE"/>
    <w:rsid w:val="00430B01"/>
    <w:rsid w:val="004317CE"/>
    <w:rsid w:val="00431DE1"/>
    <w:rsid w:val="0043200C"/>
    <w:rsid w:val="0043243A"/>
    <w:rsid w:val="00441FEC"/>
    <w:rsid w:val="004442E9"/>
    <w:rsid w:val="00445074"/>
    <w:rsid w:val="0044553B"/>
    <w:rsid w:val="00451E44"/>
    <w:rsid w:val="00454BE0"/>
    <w:rsid w:val="004637C0"/>
    <w:rsid w:val="00464E62"/>
    <w:rsid w:val="00466EF7"/>
    <w:rsid w:val="00475B86"/>
    <w:rsid w:val="004802B8"/>
    <w:rsid w:val="004816D3"/>
    <w:rsid w:val="0048185E"/>
    <w:rsid w:val="00483C8C"/>
    <w:rsid w:val="00497D20"/>
    <w:rsid w:val="004A0027"/>
    <w:rsid w:val="004A02BC"/>
    <w:rsid w:val="004A4D16"/>
    <w:rsid w:val="004B212D"/>
    <w:rsid w:val="004B2C6C"/>
    <w:rsid w:val="004B2DB7"/>
    <w:rsid w:val="004B385D"/>
    <w:rsid w:val="004C2871"/>
    <w:rsid w:val="004C62B2"/>
    <w:rsid w:val="004D0775"/>
    <w:rsid w:val="004D2325"/>
    <w:rsid w:val="004E10F4"/>
    <w:rsid w:val="004E2CC5"/>
    <w:rsid w:val="004F1500"/>
    <w:rsid w:val="004F1FD3"/>
    <w:rsid w:val="00504977"/>
    <w:rsid w:val="005066AC"/>
    <w:rsid w:val="00514EBD"/>
    <w:rsid w:val="00516605"/>
    <w:rsid w:val="0051748A"/>
    <w:rsid w:val="0052094D"/>
    <w:rsid w:val="00521793"/>
    <w:rsid w:val="005323D2"/>
    <w:rsid w:val="005423B6"/>
    <w:rsid w:val="00550D41"/>
    <w:rsid w:val="0055176F"/>
    <w:rsid w:val="0055443A"/>
    <w:rsid w:val="005560B1"/>
    <w:rsid w:val="00560DCC"/>
    <w:rsid w:val="00564058"/>
    <w:rsid w:val="005644EA"/>
    <w:rsid w:val="005669D3"/>
    <w:rsid w:val="00566EC3"/>
    <w:rsid w:val="0057185E"/>
    <w:rsid w:val="005766BE"/>
    <w:rsid w:val="00591D09"/>
    <w:rsid w:val="00594392"/>
    <w:rsid w:val="00595685"/>
    <w:rsid w:val="00595CA6"/>
    <w:rsid w:val="005977D7"/>
    <w:rsid w:val="005A2B22"/>
    <w:rsid w:val="005A2CD9"/>
    <w:rsid w:val="005B3EFA"/>
    <w:rsid w:val="005B4B33"/>
    <w:rsid w:val="005D0301"/>
    <w:rsid w:val="005D057B"/>
    <w:rsid w:val="005D2AEA"/>
    <w:rsid w:val="005D322D"/>
    <w:rsid w:val="005E1A30"/>
    <w:rsid w:val="005E28A7"/>
    <w:rsid w:val="005E3284"/>
    <w:rsid w:val="005E7EE1"/>
    <w:rsid w:val="005F775B"/>
    <w:rsid w:val="00602967"/>
    <w:rsid w:val="006105FC"/>
    <w:rsid w:val="00613708"/>
    <w:rsid w:val="00615763"/>
    <w:rsid w:val="00621B44"/>
    <w:rsid w:val="00623F1F"/>
    <w:rsid w:val="00634FF6"/>
    <w:rsid w:val="0063549D"/>
    <w:rsid w:val="006370BD"/>
    <w:rsid w:val="006402D0"/>
    <w:rsid w:val="00641F03"/>
    <w:rsid w:val="00643FE8"/>
    <w:rsid w:val="006477E4"/>
    <w:rsid w:val="0065000D"/>
    <w:rsid w:val="00656DEB"/>
    <w:rsid w:val="0066470C"/>
    <w:rsid w:val="006667EB"/>
    <w:rsid w:val="0066724C"/>
    <w:rsid w:val="00685F82"/>
    <w:rsid w:val="0068612A"/>
    <w:rsid w:val="00690CBD"/>
    <w:rsid w:val="006918D1"/>
    <w:rsid w:val="0069190B"/>
    <w:rsid w:val="00692097"/>
    <w:rsid w:val="006920F6"/>
    <w:rsid w:val="006923C8"/>
    <w:rsid w:val="00694019"/>
    <w:rsid w:val="00697A35"/>
    <w:rsid w:val="006A40A8"/>
    <w:rsid w:val="006B0684"/>
    <w:rsid w:val="006B736F"/>
    <w:rsid w:val="006C3701"/>
    <w:rsid w:val="006D1B43"/>
    <w:rsid w:val="006D40B0"/>
    <w:rsid w:val="006D4BBD"/>
    <w:rsid w:val="006D780E"/>
    <w:rsid w:val="006E0B6D"/>
    <w:rsid w:val="006E147A"/>
    <w:rsid w:val="006E736F"/>
    <w:rsid w:val="006E7727"/>
    <w:rsid w:val="006F5B1B"/>
    <w:rsid w:val="006F7200"/>
    <w:rsid w:val="007004A7"/>
    <w:rsid w:val="007006EA"/>
    <w:rsid w:val="00700E7C"/>
    <w:rsid w:val="00704DE3"/>
    <w:rsid w:val="00706959"/>
    <w:rsid w:val="0071004B"/>
    <w:rsid w:val="00711DCA"/>
    <w:rsid w:val="00712224"/>
    <w:rsid w:val="0071759F"/>
    <w:rsid w:val="00722973"/>
    <w:rsid w:val="00723ED6"/>
    <w:rsid w:val="0073001B"/>
    <w:rsid w:val="00734D28"/>
    <w:rsid w:val="0073710D"/>
    <w:rsid w:val="00750EA9"/>
    <w:rsid w:val="00752A49"/>
    <w:rsid w:val="007537A4"/>
    <w:rsid w:val="00754171"/>
    <w:rsid w:val="00760730"/>
    <w:rsid w:val="00762DBE"/>
    <w:rsid w:val="00763921"/>
    <w:rsid w:val="00763B1B"/>
    <w:rsid w:val="00765ACD"/>
    <w:rsid w:val="00765D12"/>
    <w:rsid w:val="007727C9"/>
    <w:rsid w:val="007741EA"/>
    <w:rsid w:val="007743E8"/>
    <w:rsid w:val="007750CF"/>
    <w:rsid w:val="007802A1"/>
    <w:rsid w:val="00781EEB"/>
    <w:rsid w:val="007831C9"/>
    <w:rsid w:val="00786149"/>
    <w:rsid w:val="007933BE"/>
    <w:rsid w:val="007956BD"/>
    <w:rsid w:val="007A24F3"/>
    <w:rsid w:val="007B0F6C"/>
    <w:rsid w:val="007B6CD6"/>
    <w:rsid w:val="007C32BB"/>
    <w:rsid w:val="007C3EF9"/>
    <w:rsid w:val="007C4E43"/>
    <w:rsid w:val="007D14FC"/>
    <w:rsid w:val="007D2363"/>
    <w:rsid w:val="007D7D20"/>
    <w:rsid w:val="007F1FE7"/>
    <w:rsid w:val="007F6DFA"/>
    <w:rsid w:val="007F7633"/>
    <w:rsid w:val="00802FD6"/>
    <w:rsid w:val="00804006"/>
    <w:rsid w:val="008042BD"/>
    <w:rsid w:val="00810254"/>
    <w:rsid w:val="008134E5"/>
    <w:rsid w:val="00816E2E"/>
    <w:rsid w:val="00820900"/>
    <w:rsid w:val="008213F2"/>
    <w:rsid w:val="00822ADB"/>
    <w:rsid w:val="008253D0"/>
    <w:rsid w:val="008275E8"/>
    <w:rsid w:val="00827931"/>
    <w:rsid w:val="0084440D"/>
    <w:rsid w:val="00844461"/>
    <w:rsid w:val="0084583A"/>
    <w:rsid w:val="00850B1A"/>
    <w:rsid w:val="00856A4B"/>
    <w:rsid w:val="00856C30"/>
    <w:rsid w:val="008578A7"/>
    <w:rsid w:val="00857B54"/>
    <w:rsid w:val="00873CE7"/>
    <w:rsid w:val="0087408E"/>
    <w:rsid w:val="00876650"/>
    <w:rsid w:val="00876F97"/>
    <w:rsid w:val="00880CD9"/>
    <w:rsid w:val="008844CB"/>
    <w:rsid w:val="00890A79"/>
    <w:rsid w:val="00893FB0"/>
    <w:rsid w:val="008A5A05"/>
    <w:rsid w:val="008A5D94"/>
    <w:rsid w:val="008A6FB9"/>
    <w:rsid w:val="008B0E77"/>
    <w:rsid w:val="008B59A1"/>
    <w:rsid w:val="008B606F"/>
    <w:rsid w:val="008B67AE"/>
    <w:rsid w:val="008C05B5"/>
    <w:rsid w:val="008C07BC"/>
    <w:rsid w:val="008C623A"/>
    <w:rsid w:val="008D099A"/>
    <w:rsid w:val="008D3A69"/>
    <w:rsid w:val="008E1980"/>
    <w:rsid w:val="008E6431"/>
    <w:rsid w:val="008E6992"/>
    <w:rsid w:val="00900AE8"/>
    <w:rsid w:val="00902212"/>
    <w:rsid w:val="00905825"/>
    <w:rsid w:val="009077EE"/>
    <w:rsid w:val="00910B60"/>
    <w:rsid w:val="00912612"/>
    <w:rsid w:val="00913ADF"/>
    <w:rsid w:val="00913F6D"/>
    <w:rsid w:val="009147C5"/>
    <w:rsid w:val="00917838"/>
    <w:rsid w:val="00920DB9"/>
    <w:rsid w:val="00922977"/>
    <w:rsid w:val="00924936"/>
    <w:rsid w:val="00924DFB"/>
    <w:rsid w:val="00925EBC"/>
    <w:rsid w:val="0093016F"/>
    <w:rsid w:val="00930F60"/>
    <w:rsid w:val="00931B56"/>
    <w:rsid w:val="00931BD0"/>
    <w:rsid w:val="00935CAA"/>
    <w:rsid w:val="009433BA"/>
    <w:rsid w:val="00944A40"/>
    <w:rsid w:val="00947F3A"/>
    <w:rsid w:val="009517D0"/>
    <w:rsid w:val="009522D0"/>
    <w:rsid w:val="009530AF"/>
    <w:rsid w:val="00957B32"/>
    <w:rsid w:val="009652EB"/>
    <w:rsid w:val="00965C1D"/>
    <w:rsid w:val="0096649D"/>
    <w:rsid w:val="0097185A"/>
    <w:rsid w:val="0097633A"/>
    <w:rsid w:val="0097693C"/>
    <w:rsid w:val="009850B9"/>
    <w:rsid w:val="00990E5C"/>
    <w:rsid w:val="00990ECE"/>
    <w:rsid w:val="009914EF"/>
    <w:rsid w:val="0099225B"/>
    <w:rsid w:val="00992898"/>
    <w:rsid w:val="009A2FAD"/>
    <w:rsid w:val="009A3406"/>
    <w:rsid w:val="009A38D2"/>
    <w:rsid w:val="009A7299"/>
    <w:rsid w:val="009B460A"/>
    <w:rsid w:val="009B5DF5"/>
    <w:rsid w:val="009C0E18"/>
    <w:rsid w:val="009C121D"/>
    <w:rsid w:val="009C322B"/>
    <w:rsid w:val="009C6B69"/>
    <w:rsid w:val="009D27DC"/>
    <w:rsid w:val="009D51D5"/>
    <w:rsid w:val="009E2541"/>
    <w:rsid w:val="009F2A47"/>
    <w:rsid w:val="009F5513"/>
    <w:rsid w:val="009F5671"/>
    <w:rsid w:val="009F7BE3"/>
    <w:rsid w:val="00A00E59"/>
    <w:rsid w:val="00A01305"/>
    <w:rsid w:val="00A01A87"/>
    <w:rsid w:val="00A063CB"/>
    <w:rsid w:val="00A11AFA"/>
    <w:rsid w:val="00A1311E"/>
    <w:rsid w:val="00A14A9A"/>
    <w:rsid w:val="00A2259E"/>
    <w:rsid w:val="00A24877"/>
    <w:rsid w:val="00A33687"/>
    <w:rsid w:val="00A36713"/>
    <w:rsid w:val="00A46CD2"/>
    <w:rsid w:val="00A552C1"/>
    <w:rsid w:val="00A5533D"/>
    <w:rsid w:val="00A60AB0"/>
    <w:rsid w:val="00A60E22"/>
    <w:rsid w:val="00A62C05"/>
    <w:rsid w:val="00A65282"/>
    <w:rsid w:val="00A67529"/>
    <w:rsid w:val="00A72364"/>
    <w:rsid w:val="00A7340D"/>
    <w:rsid w:val="00A73E60"/>
    <w:rsid w:val="00A767B3"/>
    <w:rsid w:val="00A80F38"/>
    <w:rsid w:val="00A8344D"/>
    <w:rsid w:val="00A852FD"/>
    <w:rsid w:val="00A861CA"/>
    <w:rsid w:val="00A96667"/>
    <w:rsid w:val="00A96DDB"/>
    <w:rsid w:val="00AA3AE9"/>
    <w:rsid w:val="00AA5CA8"/>
    <w:rsid w:val="00AA66C9"/>
    <w:rsid w:val="00AA6A9F"/>
    <w:rsid w:val="00AA718F"/>
    <w:rsid w:val="00AB11D4"/>
    <w:rsid w:val="00AB2F18"/>
    <w:rsid w:val="00AB74FE"/>
    <w:rsid w:val="00AC269D"/>
    <w:rsid w:val="00AC5226"/>
    <w:rsid w:val="00AC766A"/>
    <w:rsid w:val="00AD1A8C"/>
    <w:rsid w:val="00AD5F08"/>
    <w:rsid w:val="00AE0068"/>
    <w:rsid w:val="00AF091B"/>
    <w:rsid w:val="00B006BD"/>
    <w:rsid w:val="00B0129C"/>
    <w:rsid w:val="00B0578D"/>
    <w:rsid w:val="00B070D6"/>
    <w:rsid w:val="00B105CD"/>
    <w:rsid w:val="00B153D3"/>
    <w:rsid w:val="00B2225F"/>
    <w:rsid w:val="00B369B3"/>
    <w:rsid w:val="00B36B37"/>
    <w:rsid w:val="00B402DE"/>
    <w:rsid w:val="00B403AE"/>
    <w:rsid w:val="00B43A74"/>
    <w:rsid w:val="00B4658F"/>
    <w:rsid w:val="00B53B46"/>
    <w:rsid w:val="00B60EBF"/>
    <w:rsid w:val="00B60F7D"/>
    <w:rsid w:val="00B70A36"/>
    <w:rsid w:val="00B70EEF"/>
    <w:rsid w:val="00B714C6"/>
    <w:rsid w:val="00B773F3"/>
    <w:rsid w:val="00B82CE8"/>
    <w:rsid w:val="00B915D4"/>
    <w:rsid w:val="00B9353E"/>
    <w:rsid w:val="00B96247"/>
    <w:rsid w:val="00B97367"/>
    <w:rsid w:val="00BA5B10"/>
    <w:rsid w:val="00BA7692"/>
    <w:rsid w:val="00BB24A5"/>
    <w:rsid w:val="00BB54E4"/>
    <w:rsid w:val="00BB6A2E"/>
    <w:rsid w:val="00BC02EF"/>
    <w:rsid w:val="00BC3A61"/>
    <w:rsid w:val="00BC5963"/>
    <w:rsid w:val="00BD25C4"/>
    <w:rsid w:val="00BD62B3"/>
    <w:rsid w:val="00BE1069"/>
    <w:rsid w:val="00BE472C"/>
    <w:rsid w:val="00BF572E"/>
    <w:rsid w:val="00C0224C"/>
    <w:rsid w:val="00C11133"/>
    <w:rsid w:val="00C30C59"/>
    <w:rsid w:val="00C4203C"/>
    <w:rsid w:val="00C45CCC"/>
    <w:rsid w:val="00C46490"/>
    <w:rsid w:val="00C51699"/>
    <w:rsid w:val="00C5227B"/>
    <w:rsid w:val="00C528EC"/>
    <w:rsid w:val="00C531B5"/>
    <w:rsid w:val="00C5352D"/>
    <w:rsid w:val="00C54B58"/>
    <w:rsid w:val="00C574FB"/>
    <w:rsid w:val="00C61FB5"/>
    <w:rsid w:val="00C716AE"/>
    <w:rsid w:val="00C719EA"/>
    <w:rsid w:val="00C81E82"/>
    <w:rsid w:val="00C82FC7"/>
    <w:rsid w:val="00C83362"/>
    <w:rsid w:val="00C8561E"/>
    <w:rsid w:val="00C90D8A"/>
    <w:rsid w:val="00CA7149"/>
    <w:rsid w:val="00CB37DE"/>
    <w:rsid w:val="00CB5BF2"/>
    <w:rsid w:val="00CC0296"/>
    <w:rsid w:val="00CC48A4"/>
    <w:rsid w:val="00CD13F4"/>
    <w:rsid w:val="00CD51CC"/>
    <w:rsid w:val="00CD619D"/>
    <w:rsid w:val="00CD6267"/>
    <w:rsid w:val="00CE482D"/>
    <w:rsid w:val="00CF3408"/>
    <w:rsid w:val="00CF4A9D"/>
    <w:rsid w:val="00CF6E5F"/>
    <w:rsid w:val="00D00A86"/>
    <w:rsid w:val="00D01CA8"/>
    <w:rsid w:val="00D04AEB"/>
    <w:rsid w:val="00D04CB0"/>
    <w:rsid w:val="00D06BAF"/>
    <w:rsid w:val="00D1137A"/>
    <w:rsid w:val="00D23541"/>
    <w:rsid w:val="00D2425B"/>
    <w:rsid w:val="00D2597C"/>
    <w:rsid w:val="00D269CC"/>
    <w:rsid w:val="00D310FB"/>
    <w:rsid w:val="00D31D06"/>
    <w:rsid w:val="00D31F49"/>
    <w:rsid w:val="00D40530"/>
    <w:rsid w:val="00D41D0E"/>
    <w:rsid w:val="00D42EAF"/>
    <w:rsid w:val="00D434F1"/>
    <w:rsid w:val="00D441B7"/>
    <w:rsid w:val="00D44BB8"/>
    <w:rsid w:val="00D44F37"/>
    <w:rsid w:val="00D47FB0"/>
    <w:rsid w:val="00D511EB"/>
    <w:rsid w:val="00D53562"/>
    <w:rsid w:val="00D578E3"/>
    <w:rsid w:val="00D61054"/>
    <w:rsid w:val="00D616E9"/>
    <w:rsid w:val="00D633CD"/>
    <w:rsid w:val="00D65693"/>
    <w:rsid w:val="00D70100"/>
    <w:rsid w:val="00D717A4"/>
    <w:rsid w:val="00D81506"/>
    <w:rsid w:val="00D84EEF"/>
    <w:rsid w:val="00D85742"/>
    <w:rsid w:val="00D866B0"/>
    <w:rsid w:val="00D869B9"/>
    <w:rsid w:val="00D9326D"/>
    <w:rsid w:val="00DA07B4"/>
    <w:rsid w:val="00DA1A12"/>
    <w:rsid w:val="00DA3646"/>
    <w:rsid w:val="00DA7A4F"/>
    <w:rsid w:val="00DB4819"/>
    <w:rsid w:val="00DB7CC0"/>
    <w:rsid w:val="00DC4655"/>
    <w:rsid w:val="00DD2521"/>
    <w:rsid w:val="00DE0307"/>
    <w:rsid w:val="00DE0E0C"/>
    <w:rsid w:val="00DE11C4"/>
    <w:rsid w:val="00DE195A"/>
    <w:rsid w:val="00DE7A5D"/>
    <w:rsid w:val="00DF7D54"/>
    <w:rsid w:val="00E0335D"/>
    <w:rsid w:val="00E04DAC"/>
    <w:rsid w:val="00E06368"/>
    <w:rsid w:val="00E14925"/>
    <w:rsid w:val="00E16602"/>
    <w:rsid w:val="00E212DE"/>
    <w:rsid w:val="00E2570C"/>
    <w:rsid w:val="00E2687D"/>
    <w:rsid w:val="00E33F72"/>
    <w:rsid w:val="00E34B6A"/>
    <w:rsid w:val="00E41087"/>
    <w:rsid w:val="00E63176"/>
    <w:rsid w:val="00E6400D"/>
    <w:rsid w:val="00E64A9C"/>
    <w:rsid w:val="00E76936"/>
    <w:rsid w:val="00E80D75"/>
    <w:rsid w:val="00E8255D"/>
    <w:rsid w:val="00E82A75"/>
    <w:rsid w:val="00E868B4"/>
    <w:rsid w:val="00E917A1"/>
    <w:rsid w:val="00E932E8"/>
    <w:rsid w:val="00E9529B"/>
    <w:rsid w:val="00E97C47"/>
    <w:rsid w:val="00E97CCB"/>
    <w:rsid w:val="00EA1DDE"/>
    <w:rsid w:val="00EA3AAF"/>
    <w:rsid w:val="00EA3C1D"/>
    <w:rsid w:val="00EA6AD9"/>
    <w:rsid w:val="00EA6B6D"/>
    <w:rsid w:val="00EB4BB9"/>
    <w:rsid w:val="00EC768B"/>
    <w:rsid w:val="00EC7F59"/>
    <w:rsid w:val="00ED04EF"/>
    <w:rsid w:val="00ED136D"/>
    <w:rsid w:val="00ED3744"/>
    <w:rsid w:val="00ED4C12"/>
    <w:rsid w:val="00EE2C17"/>
    <w:rsid w:val="00EE628D"/>
    <w:rsid w:val="00EE6931"/>
    <w:rsid w:val="00EF7FFE"/>
    <w:rsid w:val="00F01EC5"/>
    <w:rsid w:val="00F03FB1"/>
    <w:rsid w:val="00F12D7A"/>
    <w:rsid w:val="00F13082"/>
    <w:rsid w:val="00F13830"/>
    <w:rsid w:val="00F16B49"/>
    <w:rsid w:val="00F203E3"/>
    <w:rsid w:val="00F20EA8"/>
    <w:rsid w:val="00F26622"/>
    <w:rsid w:val="00F303C6"/>
    <w:rsid w:val="00F318FE"/>
    <w:rsid w:val="00F3227C"/>
    <w:rsid w:val="00F40F11"/>
    <w:rsid w:val="00F42F55"/>
    <w:rsid w:val="00F43128"/>
    <w:rsid w:val="00F478D9"/>
    <w:rsid w:val="00F52EC8"/>
    <w:rsid w:val="00F57C72"/>
    <w:rsid w:val="00F75C1F"/>
    <w:rsid w:val="00F77021"/>
    <w:rsid w:val="00F80A23"/>
    <w:rsid w:val="00F87534"/>
    <w:rsid w:val="00F90BAE"/>
    <w:rsid w:val="00F93C45"/>
    <w:rsid w:val="00FA4A39"/>
    <w:rsid w:val="00FA4DB8"/>
    <w:rsid w:val="00FA653A"/>
    <w:rsid w:val="00FB00FA"/>
    <w:rsid w:val="00FB27CB"/>
    <w:rsid w:val="00FB783F"/>
    <w:rsid w:val="00FC0A32"/>
    <w:rsid w:val="00FC0B39"/>
    <w:rsid w:val="00FC2794"/>
    <w:rsid w:val="00FC2B5D"/>
    <w:rsid w:val="00FC30F9"/>
    <w:rsid w:val="00FC4696"/>
    <w:rsid w:val="00FC4B15"/>
    <w:rsid w:val="00FC4E9F"/>
    <w:rsid w:val="00FC7385"/>
    <w:rsid w:val="00FD1A9C"/>
    <w:rsid w:val="00FD1B4F"/>
    <w:rsid w:val="00FD3F3B"/>
    <w:rsid w:val="00FE1B71"/>
    <w:rsid w:val="00FE26D7"/>
    <w:rsid w:val="00FE2E40"/>
    <w:rsid w:val="00FE7EB2"/>
    <w:rsid w:val="00FF2EC7"/>
    <w:rsid w:val="00FF3D4D"/>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891E"/>
  <w15:chartTrackingRefBased/>
  <w15:docId w15:val="{43C0B6F4-CEE7-485A-B0A7-37E22739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0DCC"/>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A3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2A0"/>
  </w:style>
  <w:style w:type="paragraph" w:styleId="Footer">
    <w:name w:val="footer"/>
    <w:basedOn w:val="Normal"/>
    <w:link w:val="FooterChar"/>
    <w:uiPriority w:val="99"/>
    <w:unhideWhenUsed/>
    <w:rsid w:val="0040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2A0"/>
  </w:style>
  <w:style w:type="paragraph" w:styleId="BalloonText">
    <w:name w:val="Balloon Text"/>
    <w:basedOn w:val="Normal"/>
    <w:link w:val="BalloonTextChar"/>
    <w:uiPriority w:val="99"/>
    <w:semiHidden/>
    <w:unhideWhenUsed/>
    <w:rsid w:val="002A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D97"/>
    <w:rPr>
      <w:rFonts w:ascii="Tahoma" w:hAnsi="Tahoma" w:cs="Tahoma"/>
      <w:sz w:val="16"/>
      <w:szCs w:val="16"/>
    </w:rPr>
  </w:style>
  <w:style w:type="character" w:customStyle="1" w:styleId="apple-converted-space">
    <w:name w:val="apple-converted-space"/>
    <w:rsid w:val="00483C8C"/>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table_list"/>
    <w:basedOn w:val="Normal"/>
    <w:link w:val="ListParagraphChar"/>
    <w:uiPriority w:val="34"/>
    <w:qFormat/>
    <w:rsid w:val="00111791"/>
    <w:pPr>
      <w:ind w:left="720"/>
      <w:contextualSpacing/>
    </w:p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rsid w:val="009077EE"/>
  </w:style>
  <w:style w:type="character" w:styleId="Hyperlink">
    <w:name w:val="Hyperlink"/>
    <w:rsid w:val="00595CA6"/>
    <w:rPr>
      <w:color w:val="0563C1"/>
      <w:u w:val="single"/>
    </w:rPr>
  </w:style>
  <w:style w:type="paragraph" w:styleId="Title">
    <w:name w:val="Title"/>
    <w:basedOn w:val="Normal"/>
    <w:next w:val="Normal"/>
    <w:link w:val="TitleChar"/>
    <w:qFormat/>
    <w:rsid w:val="006E736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rsid w:val="006E736F"/>
    <w:rPr>
      <w:rFonts w:asciiTheme="majorHAnsi" w:eastAsiaTheme="majorEastAsia" w:hAnsiTheme="majorHAnsi" w:cstheme="majorBidi"/>
      <w:spacing w:val="-10"/>
      <w:kern w:val="28"/>
      <w:sz w:val="56"/>
      <w:szCs w:val="56"/>
      <w:lang w:val="en-GB"/>
      <w14:ligatures w14:val="standardContextual"/>
    </w:rPr>
  </w:style>
  <w:style w:type="character" w:customStyle="1" w:styleId="fontstyle01">
    <w:name w:val="fontstyle01"/>
    <w:basedOn w:val="DefaultParagraphFont"/>
    <w:rsid w:val="003827FD"/>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202261">
      <w:bodyDiv w:val="1"/>
      <w:marLeft w:val="0"/>
      <w:marRight w:val="0"/>
      <w:marTop w:val="0"/>
      <w:marBottom w:val="0"/>
      <w:divBdr>
        <w:top w:val="none" w:sz="0" w:space="0" w:color="auto"/>
        <w:left w:val="none" w:sz="0" w:space="0" w:color="auto"/>
        <w:bottom w:val="none" w:sz="0" w:space="0" w:color="auto"/>
        <w:right w:val="none" w:sz="0" w:space="0" w:color="auto"/>
      </w:divBdr>
    </w:div>
    <w:div w:id="20968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6296F-6FC8-4EA3-AF1D-3BC8A8991CAB}"/>
</file>

<file path=customXml/itemProps2.xml><?xml version="1.0" encoding="utf-8"?>
<ds:datastoreItem xmlns:ds="http://schemas.openxmlformats.org/officeDocument/2006/customXml" ds:itemID="{E62F4A64-96A4-4425-A918-AE4E93A3E926}"/>
</file>

<file path=customXml/itemProps3.xml><?xml version="1.0" encoding="utf-8"?>
<ds:datastoreItem xmlns:ds="http://schemas.openxmlformats.org/officeDocument/2006/customXml" ds:itemID="{A9DD3C2D-49AD-4E6C-B6C3-E39D44810D40}"/>
</file>

<file path=docProps/app.xml><?xml version="1.0" encoding="utf-8"?>
<Properties xmlns="http://schemas.openxmlformats.org/officeDocument/2006/extended-properties" xmlns:vt="http://schemas.openxmlformats.org/officeDocument/2006/docPropsVTypes">
  <Template>Normal</Template>
  <TotalTime>439</TotalTime>
  <Pages>7</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nptam</dc:creator>
  <cp:keywords/>
  <dc:description/>
  <cp:lastModifiedBy>PC</cp:lastModifiedBy>
  <cp:revision>277</cp:revision>
  <dcterms:created xsi:type="dcterms:W3CDTF">2024-05-03T08:06:00Z</dcterms:created>
  <dcterms:modified xsi:type="dcterms:W3CDTF">2024-12-16T14:41:00Z</dcterms:modified>
</cp:coreProperties>
</file>